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93" w:rsidRPr="00015F93" w:rsidRDefault="00015F93" w:rsidP="00015F93">
      <w:pPr>
        <w:pStyle w:val="a3"/>
        <w:ind w:firstLine="567"/>
        <w:jc w:val="right"/>
        <w:rPr>
          <w:bCs/>
        </w:rPr>
      </w:pPr>
      <w:r w:rsidRPr="00015F93">
        <w:rPr>
          <w:bCs/>
        </w:rPr>
        <w:t>ПРОЕКТ</w:t>
      </w:r>
    </w:p>
    <w:p w:rsidR="00015F93" w:rsidRPr="0013781A" w:rsidRDefault="00311635" w:rsidP="00311635">
      <w:pPr>
        <w:pStyle w:val="a3"/>
        <w:ind w:firstLine="567"/>
        <w:jc w:val="center"/>
        <w:rPr>
          <w:b/>
          <w:bCs/>
          <w:sz w:val="28"/>
          <w:szCs w:val="28"/>
        </w:rPr>
      </w:pPr>
      <w:r w:rsidRPr="0013781A">
        <w:rPr>
          <w:b/>
          <w:bCs/>
          <w:sz w:val="28"/>
          <w:szCs w:val="28"/>
        </w:rPr>
        <w:t xml:space="preserve">Бюджетный прогноз </w:t>
      </w:r>
    </w:p>
    <w:p w:rsidR="00311635" w:rsidRPr="0013781A" w:rsidRDefault="00311635" w:rsidP="00311635">
      <w:pPr>
        <w:pStyle w:val="a3"/>
        <w:ind w:firstLine="567"/>
        <w:jc w:val="center"/>
        <w:rPr>
          <w:b/>
          <w:bCs/>
          <w:sz w:val="28"/>
          <w:szCs w:val="28"/>
        </w:rPr>
      </w:pPr>
      <w:r w:rsidRPr="0013781A">
        <w:rPr>
          <w:b/>
          <w:bCs/>
          <w:sz w:val="28"/>
          <w:szCs w:val="28"/>
        </w:rPr>
        <w:t xml:space="preserve">муниципального образования «Тайшетский район» </w:t>
      </w:r>
    </w:p>
    <w:p w:rsidR="00311635" w:rsidRPr="0013781A" w:rsidRDefault="00311635" w:rsidP="00311635">
      <w:pPr>
        <w:pStyle w:val="a3"/>
        <w:ind w:firstLine="567"/>
        <w:jc w:val="center"/>
        <w:rPr>
          <w:b/>
          <w:bCs/>
          <w:sz w:val="28"/>
          <w:szCs w:val="28"/>
        </w:rPr>
      </w:pPr>
      <w:r w:rsidRPr="0013781A">
        <w:rPr>
          <w:b/>
          <w:bCs/>
          <w:sz w:val="28"/>
          <w:szCs w:val="28"/>
        </w:rPr>
        <w:t>на период до 2022 года</w:t>
      </w:r>
    </w:p>
    <w:p w:rsidR="00311635" w:rsidRPr="007D5C42" w:rsidRDefault="00311635" w:rsidP="009E0A92">
      <w:pPr>
        <w:pStyle w:val="a3"/>
        <w:ind w:firstLine="567"/>
        <w:jc w:val="both"/>
        <w:rPr>
          <w:b/>
          <w:bCs/>
          <w:sz w:val="28"/>
          <w:szCs w:val="28"/>
        </w:rPr>
      </w:pPr>
    </w:p>
    <w:p w:rsidR="00023400" w:rsidRPr="007D5C42" w:rsidRDefault="000B02F0" w:rsidP="00A414AB">
      <w:pPr>
        <w:pStyle w:val="a3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023400" w:rsidRPr="007D5C42">
        <w:rPr>
          <w:b/>
          <w:sz w:val="28"/>
          <w:szCs w:val="28"/>
        </w:rPr>
        <w:t>.</w:t>
      </w:r>
      <w:r w:rsidR="000E3421" w:rsidRPr="007D5C42">
        <w:rPr>
          <w:b/>
          <w:sz w:val="28"/>
          <w:szCs w:val="28"/>
        </w:rPr>
        <w:t xml:space="preserve"> </w:t>
      </w:r>
      <w:r w:rsidR="00A414AB" w:rsidRPr="007D5C42">
        <w:rPr>
          <w:b/>
          <w:sz w:val="28"/>
          <w:szCs w:val="28"/>
        </w:rPr>
        <w:t>Введение</w:t>
      </w:r>
    </w:p>
    <w:p w:rsidR="00A414AB" w:rsidRPr="001445FC" w:rsidRDefault="00A414AB" w:rsidP="00A414AB">
      <w:pPr>
        <w:pStyle w:val="a3"/>
        <w:ind w:firstLine="851"/>
        <w:jc w:val="center"/>
        <w:rPr>
          <w:b/>
          <w:sz w:val="28"/>
          <w:szCs w:val="28"/>
        </w:rPr>
      </w:pPr>
    </w:p>
    <w:p w:rsidR="007D5C42" w:rsidRPr="001445FC" w:rsidRDefault="00523352" w:rsidP="007D5C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CC"/>
          <w:kern w:val="24"/>
          <w:sz w:val="28"/>
          <w:szCs w:val="28"/>
        </w:rPr>
      </w:pPr>
      <w:r w:rsidRPr="001445FC">
        <w:rPr>
          <w:rFonts w:ascii="Times New Roman" w:hAnsi="Times New Roman"/>
          <w:sz w:val="28"/>
          <w:szCs w:val="28"/>
        </w:rPr>
        <w:t xml:space="preserve"> </w:t>
      </w:r>
      <w:r w:rsidR="007D5C42" w:rsidRPr="001445FC">
        <w:rPr>
          <w:rFonts w:ascii="Times New Roman" w:hAnsi="Times New Roman"/>
          <w:sz w:val="28"/>
          <w:szCs w:val="28"/>
        </w:rPr>
        <w:tab/>
      </w:r>
      <w:r w:rsidR="00113D86">
        <w:rPr>
          <w:rFonts w:ascii="Times New Roman" w:hAnsi="Times New Roman"/>
          <w:sz w:val="28"/>
          <w:szCs w:val="28"/>
        </w:rPr>
        <w:t>Э</w:t>
      </w:r>
      <w:r w:rsidR="00113D86" w:rsidRPr="001445FC">
        <w:rPr>
          <w:rFonts w:ascii="Times New Roman" w:hAnsi="Times New Roman"/>
          <w:sz w:val="28"/>
          <w:szCs w:val="28"/>
        </w:rPr>
        <w:t xml:space="preserve">кономическая нестабильность </w:t>
      </w:r>
      <w:r w:rsidR="00113D86">
        <w:rPr>
          <w:rFonts w:ascii="Times New Roman" w:hAnsi="Times New Roman"/>
          <w:sz w:val="28"/>
          <w:szCs w:val="28"/>
        </w:rPr>
        <w:t>в</w:t>
      </w:r>
      <w:r w:rsidRPr="001445FC">
        <w:rPr>
          <w:rFonts w:ascii="Times New Roman" w:hAnsi="Times New Roman"/>
          <w:sz w:val="28"/>
          <w:szCs w:val="28"/>
        </w:rPr>
        <w:t xml:space="preserve"> последние два года в значительной мере отразилась на состоянии бюджетов муниципального образования «Тайшетский район».</w:t>
      </w:r>
      <w:r w:rsidR="007D5C42" w:rsidRPr="001445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7AB9" w:rsidRPr="001445FC">
        <w:rPr>
          <w:rFonts w:ascii="Times New Roman" w:hAnsi="Times New Roman"/>
          <w:sz w:val="28"/>
          <w:szCs w:val="28"/>
        </w:rPr>
        <w:t xml:space="preserve">Снижение поступлений от налога на доходы физических лиц </w:t>
      </w:r>
      <w:r w:rsidR="00F97AB9" w:rsidRPr="001445FC">
        <w:rPr>
          <w:rFonts w:ascii="Times New Roman" w:hAnsi="Times New Roman"/>
          <w:color w:val="000000"/>
          <w:kern w:val="24"/>
          <w:sz w:val="28"/>
          <w:szCs w:val="28"/>
        </w:rPr>
        <w:t>в результате воздействия современного экономического кризиса на занятость и уровень оплаты  труда в реальном секторе экономики</w:t>
      </w:r>
      <w:r w:rsidR="00F97AB9" w:rsidRPr="001445FC">
        <w:rPr>
          <w:rFonts w:ascii="Times New Roman" w:hAnsi="Times New Roman"/>
          <w:sz w:val="28"/>
          <w:szCs w:val="28"/>
        </w:rPr>
        <w:t xml:space="preserve"> повлияло на снижение наполняемости бюджетов </w:t>
      </w:r>
      <w:r w:rsidR="007D5C42" w:rsidRPr="001445FC">
        <w:rPr>
          <w:rFonts w:ascii="Times New Roman" w:hAnsi="Times New Roman"/>
          <w:sz w:val="28"/>
          <w:szCs w:val="28"/>
        </w:rPr>
        <w:t>налоговы</w:t>
      </w:r>
      <w:r w:rsidR="00F97AB9" w:rsidRPr="001445FC">
        <w:rPr>
          <w:rFonts w:ascii="Times New Roman" w:hAnsi="Times New Roman"/>
          <w:sz w:val="28"/>
          <w:szCs w:val="28"/>
        </w:rPr>
        <w:t>ми</w:t>
      </w:r>
      <w:r w:rsidR="007D5C42" w:rsidRPr="001445FC">
        <w:rPr>
          <w:rFonts w:ascii="Times New Roman" w:hAnsi="Times New Roman"/>
          <w:sz w:val="28"/>
          <w:szCs w:val="28"/>
        </w:rPr>
        <w:t xml:space="preserve"> и неналоговы</w:t>
      </w:r>
      <w:r w:rsidR="00F97AB9" w:rsidRPr="001445FC">
        <w:rPr>
          <w:rFonts w:ascii="Times New Roman" w:hAnsi="Times New Roman"/>
          <w:sz w:val="28"/>
          <w:szCs w:val="28"/>
        </w:rPr>
        <w:t>ми</w:t>
      </w:r>
      <w:r w:rsidR="007D5C42" w:rsidRPr="001445FC">
        <w:rPr>
          <w:rFonts w:ascii="Times New Roman" w:hAnsi="Times New Roman"/>
          <w:sz w:val="28"/>
          <w:szCs w:val="28"/>
        </w:rPr>
        <w:t xml:space="preserve"> доход</w:t>
      </w:r>
      <w:r w:rsidR="00F97AB9" w:rsidRPr="001445FC">
        <w:rPr>
          <w:rFonts w:ascii="Times New Roman" w:hAnsi="Times New Roman"/>
          <w:sz w:val="28"/>
          <w:szCs w:val="28"/>
        </w:rPr>
        <w:t xml:space="preserve">ами, где  </w:t>
      </w:r>
      <w:r w:rsidR="007D5C42" w:rsidRPr="001445FC">
        <w:rPr>
          <w:rFonts w:ascii="Times New Roman" w:hAnsi="Times New Roman"/>
          <w:sz w:val="28"/>
          <w:szCs w:val="28"/>
        </w:rPr>
        <w:t xml:space="preserve"> </w:t>
      </w:r>
      <w:r w:rsidR="00F97AB9" w:rsidRPr="001445FC">
        <w:rPr>
          <w:rFonts w:ascii="Times New Roman" w:hAnsi="Times New Roman"/>
          <w:sz w:val="28"/>
          <w:szCs w:val="28"/>
        </w:rPr>
        <w:t>н</w:t>
      </w:r>
      <w:r w:rsidR="00B50022" w:rsidRPr="001445FC">
        <w:rPr>
          <w:rFonts w:ascii="Times New Roman" w:hAnsi="Times New Roman"/>
          <w:sz w:val="28"/>
          <w:szCs w:val="28"/>
        </w:rPr>
        <w:t>алог на доходы физических лиц</w:t>
      </w:r>
      <w:r w:rsidR="00B50022" w:rsidRPr="001445FC">
        <w:rPr>
          <w:rFonts w:ascii="Times New Roman" w:hAnsi="Times New Roman"/>
          <w:b/>
          <w:sz w:val="28"/>
          <w:szCs w:val="28"/>
        </w:rPr>
        <w:t xml:space="preserve"> </w:t>
      </w:r>
      <w:r w:rsidR="00B50022" w:rsidRPr="001445FC">
        <w:rPr>
          <w:rFonts w:ascii="Times New Roman" w:hAnsi="Times New Roman"/>
          <w:sz w:val="28"/>
          <w:szCs w:val="28"/>
        </w:rPr>
        <w:t>является</w:t>
      </w:r>
      <w:r w:rsidR="00BD35EA" w:rsidRPr="001445FC">
        <w:rPr>
          <w:rFonts w:ascii="Times New Roman" w:hAnsi="Times New Roman"/>
          <w:sz w:val="28"/>
          <w:szCs w:val="28"/>
        </w:rPr>
        <w:t xml:space="preserve"> основн</w:t>
      </w:r>
      <w:r w:rsidR="00B50022" w:rsidRPr="001445FC">
        <w:rPr>
          <w:rFonts w:ascii="Times New Roman" w:hAnsi="Times New Roman"/>
          <w:sz w:val="28"/>
          <w:szCs w:val="28"/>
        </w:rPr>
        <w:t>ым</w:t>
      </w:r>
      <w:r w:rsidR="00BD35EA" w:rsidRPr="001445FC">
        <w:rPr>
          <w:rFonts w:ascii="Times New Roman" w:hAnsi="Times New Roman"/>
          <w:sz w:val="28"/>
          <w:szCs w:val="28"/>
        </w:rPr>
        <w:t xml:space="preserve"> доходн</w:t>
      </w:r>
      <w:r w:rsidR="00B50022" w:rsidRPr="001445FC">
        <w:rPr>
          <w:rFonts w:ascii="Times New Roman" w:hAnsi="Times New Roman"/>
          <w:sz w:val="28"/>
          <w:szCs w:val="28"/>
        </w:rPr>
        <w:t>ым</w:t>
      </w:r>
      <w:r w:rsidR="00BD35EA" w:rsidRPr="001445FC">
        <w:rPr>
          <w:rFonts w:ascii="Times New Roman" w:hAnsi="Times New Roman"/>
          <w:sz w:val="28"/>
          <w:szCs w:val="28"/>
        </w:rPr>
        <w:t xml:space="preserve"> источник</w:t>
      </w:r>
      <w:r w:rsidR="00B50022" w:rsidRPr="001445FC">
        <w:rPr>
          <w:rFonts w:ascii="Times New Roman" w:hAnsi="Times New Roman"/>
          <w:sz w:val="28"/>
          <w:szCs w:val="28"/>
        </w:rPr>
        <w:t>ом</w:t>
      </w:r>
      <w:r w:rsidR="00113D86">
        <w:rPr>
          <w:rFonts w:ascii="Times New Roman" w:hAnsi="Times New Roman"/>
          <w:sz w:val="28"/>
          <w:szCs w:val="28"/>
        </w:rPr>
        <w:t>,  удельный вес которого</w:t>
      </w:r>
      <w:r w:rsidR="00BD35EA" w:rsidRPr="001445FC">
        <w:rPr>
          <w:rFonts w:ascii="Times New Roman" w:hAnsi="Times New Roman"/>
          <w:sz w:val="28"/>
          <w:szCs w:val="28"/>
        </w:rPr>
        <w:t xml:space="preserve"> </w:t>
      </w:r>
      <w:r w:rsidR="00EE5B72">
        <w:rPr>
          <w:rFonts w:ascii="Times New Roman" w:hAnsi="Times New Roman"/>
          <w:sz w:val="28"/>
          <w:szCs w:val="28"/>
        </w:rPr>
        <w:t xml:space="preserve">составляет </w:t>
      </w:r>
      <w:r w:rsidR="00DE510E" w:rsidRPr="001445FC">
        <w:rPr>
          <w:rFonts w:ascii="Times New Roman" w:hAnsi="Times New Roman"/>
          <w:sz w:val="28"/>
          <w:szCs w:val="28"/>
        </w:rPr>
        <w:t>в пределах 65,0 – 70,0%.</w:t>
      </w:r>
      <w:proofErr w:type="gramEnd"/>
    </w:p>
    <w:p w:rsidR="000414E2" w:rsidRPr="001445FC" w:rsidRDefault="00BD35EA" w:rsidP="00DE51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5FC">
        <w:rPr>
          <w:rFonts w:ascii="Times New Roman" w:hAnsi="Times New Roman"/>
          <w:sz w:val="28"/>
          <w:szCs w:val="28"/>
        </w:rPr>
        <w:tab/>
      </w:r>
      <w:r w:rsidR="00EE701E" w:rsidRPr="001445FC">
        <w:rPr>
          <w:rFonts w:ascii="Times New Roman" w:hAnsi="Times New Roman"/>
          <w:sz w:val="28"/>
          <w:szCs w:val="28"/>
        </w:rPr>
        <w:t>Оказан</w:t>
      </w:r>
      <w:r w:rsidR="00F97AB9" w:rsidRPr="001445FC">
        <w:rPr>
          <w:rFonts w:ascii="Times New Roman" w:hAnsi="Times New Roman"/>
          <w:sz w:val="28"/>
          <w:szCs w:val="28"/>
        </w:rPr>
        <w:t>ная</w:t>
      </w:r>
      <w:r w:rsidR="00EE701E" w:rsidRPr="001445FC">
        <w:rPr>
          <w:rFonts w:ascii="Times New Roman" w:hAnsi="Times New Roman"/>
          <w:sz w:val="28"/>
          <w:szCs w:val="28"/>
        </w:rPr>
        <w:t xml:space="preserve"> финансов</w:t>
      </w:r>
      <w:r w:rsidR="00F97AB9" w:rsidRPr="001445FC">
        <w:rPr>
          <w:rFonts w:ascii="Times New Roman" w:hAnsi="Times New Roman"/>
          <w:sz w:val="28"/>
          <w:szCs w:val="28"/>
        </w:rPr>
        <w:t>ая</w:t>
      </w:r>
      <w:r w:rsidR="00EE701E" w:rsidRPr="001445FC">
        <w:rPr>
          <w:rFonts w:ascii="Times New Roman" w:hAnsi="Times New Roman"/>
          <w:sz w:val="28"/>
          <w:szCs w:val="28"/>
        </w:rPr>
        <w:t xml:space="preserve"> поддержк</w:t>
      </w:r>
      <w:r w:rsidR="00F97AB9" w:rsidRPr="001445FC">
        <w:rPr>
          <w:rFonts w:ascii="Times New Roman" w:hAnsi="Times New Roman"/>
          <w:sz w:val="28"/>
          <w:szCs w:val="28"/>
        </w:rPr>
        <w:t>а</w:t>
      </w:r>
      <w:r w:rsidR="00EE701E" w:rsidRPr="001445FC">
        <w:rPr>
          <w:rFonts w:ascii="Times New Roman" w:hAnsi="Times New Roman"/>
          <w:sz w:val="28"/>
          <w:szCs w:val="28"/>
        </w:rPr>
        <w:t xml:space="preserve"> из областного бюджета не обеспечивает сбалансированность бюджетов муниципального образования «Тайшетский район»</w:t>
      </w:r>
      <w:r w:rsidR="001B4CD1" w:rsidRPr="001445FC">
        <w:rPr>
          <w:rFonts w:ascii="Times New Roman" w:hAnsi="Times New Roman"/>
          <w:sz w:val="28"/>
          <w:szCs w:val="28"/>
        </w:rPr>
        <w:t xml:space="preserve"> в полном объеме. В</w:t>
      </w:r>
      <w:r w:rsidR="00EE701E" w:rsidRPr="001445FC">
        <w:rPr>
          <w:rFonts w:ascii="Times New Roman" w:hAnsi="Times New Roman"/>
          <w:sz w:val="28"/>
          <w:szCs w:val="28"/>
        </w:rPr>
        <w:t xml:space="preserve"> </w:t>
      </w:r>
      <w:r w:rsidR="00F97AB9" w:rsidRPr="001445FC">
        <w:rPr>
          <w:rFonts w:ascii="Times New Roman" w:hAnsi="Times New Roman"/>
          <w:sz w:val="28"/>
          <w:szCs w:val="28"/>
        </w:rPr>
        <w:t xml:space="preserve">результате чего, в </w:t>
      </w:r>
      <w:r w:rsidR="00EE701E" w:rsidRPr="001445FC">
        <w:rPr>
          <w:rFonts w:ascii="Times New Roman" w:hAnsi="Times New Roman"/>
          <w:sz w:val="28"/>
          <w:szCs w:val="28"/>
        </w:rPr>
        <w:t>течени</w:t>
      </w:r>
      <w:r w:rsidR="00701386" w:rsidRPr="001445FC">
        <w:rPr>
          <w:rFonts w:ascii="Times New Roman" w:hAnsi="Times New Roman"/>
          <w:sz w:val="28"/>
          <w:szCs w:val="28"/>
        </w:rPr>
        <w:t>е</w:t>
      </w:r>
      <w:r w:rsidR="00EE701E" w:rsidRPr="001445FC">
        <w:rPr>
          <w:rFonts w:ascii="Times New Roman" w:hAnsi="Times New Roman"/>
          <w:sz w:val="28"/>
          <w:szCs w:val="28"/>
        </w:rPr>
        <w:t xml:space="preserve"> последних лет привлекались  </w:t>
      </w:r>
      <w:r w:rsidR="001B4CD1" w:rsidRPr="001445FC">
        <w:rPr>
          <w:rFonts w:ascii="Times New Roman" w:hAnsi="Times New Roman"/>
          <w:sz w:val="28"/>
          <w:szCs w:val="28"/>
        </w:rPr>
        <w:t>заемные средства в виде бюджетных кредитов на обеспечение исполнения принятых бюджетных обязательств.</w:t>
      </w:r>
    </w:p>
    <w:p w:rsidR="001B4CD1" w:rsidRPr="001445FC" w:rsidRDefault="001B4CD1" w:rsidP="00DE51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5FC">
        <w:rPr>
          <w:rFonts w:ascii="Times New Roman" w:hAnsi="Times New Roman"/>
          <w:sz w:val="28"/>
          <w:szCs w:val="28"/>
        </w:rPr>
        <w:tab/>
      </w:r>
    </w:p>
    <w:p w:rsidR="00F93778" w:rsidRPr="001445FC" w:rsidRDefault="00F93778" w:rsidP="00F93778">
      <w:pPr>
        <w:pStyle w:val="a3"/>
        <w:ind w:firstLine="851"/>
        <w:jc w:val="center"/>
        <w:rPr>
          <w:b/>
          <w:sz w:val="28"/>
          <w:szCs w:val="28"/>
        </w:rPr>
      </w:pPr>
      <w:r w:rsidRPr="001445FC">
        <w:rPr>
          <w:b/>
          <w:sz w:val="28"/>
          <w:szCs w:val="28"/>
        </w:rPr>
        <w:t>Основные итоги исполнения консолидированного бюджета</w:t>
      </w:r>
    </w:p>
    <w:p w:rsidR="000E3421" w:rsidRPr="001445FC" w:rsidRDefault="00F93778" w:rsidP="00F93778">
      <w:pPr>
        <w:pStyle w:val="a3"/>
        <w:ind w:firstLine="851"/>
        <w:jc w:val="center"/>
        <w:rPr>
          <w:sz w:val="28"/>
          <w:szCs w:val="28"/>
        </w:rPr>
      </w:pPr>
      <w:r w:rsidRPr="001445FC">
        <w:rPr>
          <w:b/>
          <w:sz w:val="28"/>
          <w:szCs w:val="28"/>
        </w:rPr>
        <w:t>муниципального образования «Тайшетский район»</w:t>
      </w:r>
      <w:r w:rsidR="007D5C42" w:rsidRPr="001445FC">
        <w:rPr>
          <w:b/>
          <w:sz w:val="28"/>
          <w:szCs w:val="28"/>
        </w:rPr>
        <w:t xml:space="preserve"> в 2014 – 2015 годах</w:t>
      </w:r>
    </w:p>
    <w:p w:rsidR="000414E2" w:rsidRPr="001445FC" w:rsidRDefault="000414E2" w:rsidP="000414E2">
      <w:pPr>
        <w:pStyle w:val="a3"/>
        <w:ind w:firstLine="851"/>
        <w:jc w:val="right"/>
      </w:pPr>
      <w:r w:rsidRPr="001445FC">
        <w:t>(тыс. рублей)</w:t>
      </w:r>
    </w:p>
    <w:tbl>
      <w:tblPr>
        <w:tblW w:w="4927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6"/>
        <w:gridCol w:w="1984"/>
        <w:gridCol w:w="1985"/>
        <w:gridCol w:w="1885"/>
      </w:tblGrid>
      <w:tr w:rsidR="000414E2" w:rsidRPr="001445FC" w:rsidTr="00FD36CF">
        <w:trPr>
          <w:trHeight w:val="150"/>
        </w:trPr>
        <w:tc>
          <w:tcPr>
            <w:tcW w:w="3856" w:type="dxa"/>
          </w:tcPr>
          <w:p w:rsidR="000414E2" w:rsidRPr="001445FC" w:rsidRDefault="000414E2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4" w:type="dxa"/>
          </w:tcPr>
          <w:p w:rsidR="000414E2" w:rsidRPr="001445FC" w:rsidRDefault="000414E2" w:rsidP="009F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1985" w:type="dxa"/>
          </w:tcPr>
          <w:p w:rsidR="000414E2" w:rsidRPr="001445FC" w:rsidRDefault="000414E2" w:rsidP="0004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885" w:type="dxa"/>
          </w:tcPr>
          <w:p w:rsidR="000414E2" w:rsidRPr="001445FC" w:rsidRDefault="000414E2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0414E2" w:rsidRPr="001445FC" w:rsidTr="000414E2">
        <w:trPr>
          <w:trHeight w:val="111"/>
        </w:trPr>
        <w:tc>
          <w:tcPr>
            <w:tcW w:w="9710" w:type="dxa"/>
            <w:gridSpan w:val="4"/>
          </w:tcPr>
          <w:p w:rsidR="000414E2" w:rsidRPr="001445FC" w:rsidRDefault="000414E2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Консолидированный бюджет</w:t>
            </w:r>
          </w:p>
        </w:tc>
      </w:tr>
      <w:tr w:rsidR="000414E2" w:rsidRPr="001445FC" w:rsidTr="00FD36CF">
        <w:trPr>
          <w:trHeight w:val="111"/>
        </w:trPr>
        <w:tc>
          <w:tcPr>
            <w:tcW w:w="3856" w:type="dxa"/>
          </w:tcPr>
          <w:p w:rsidR="000414E2" w:rsidRPr="001445FC" w:rsidRDefault="000414E2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984" w:type="dxa"/>
          </w:tcPr>
          <w:p w:rsidR="000414E2" w:rsidRPr="001445FC" w:rsidRDefault="00FD36C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1 802 018,1</w:t>
            </w:r>
          </w:p>
        </w:tc>
        <w:tc>
          <w:tcPr>
            <w:tcW w:w="1985" w:type="dxa"/>
          </w:tcPr>
          <w:p w:rsidR="000414E2" w:rsidRPr="001445FC" w:rsidRDefault="00FD36CF" w:rsidP="00FD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1 807 217,7</w:t>
            </w:r>
          </w:p>
        </w:tc>
        <w:tc>
          <w:tcPr>
            <w:tcW w:w="1885" w:type="dxa"/>
          </w:tcPr>
          <w:p w:rsidR="000414E2" w:rsidRPr="001445FC" w:rsidRDefault="00FD36C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FD36CF" w:rsidRPr="001445FC" w:rsidTr="00FD36CF">
        <w:trPr>
          <w:trHeight w:val="111"/>
        </w:trPr>
        <w:tc>
          <w:tcPr>
            <w:tcW w:w="3856" w:type="dxa"/>
          </w:tcPr>
          <w:p w:rsidR="00FD36CF" w:rsidRPr="001445FC" w:rsidRDefault="00FD36C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</w:tcPr>
          <w:p w:rsidR="00FD36CF" w:rsidRPr="001445FC" w:rsidRDefault="00FD36C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603 112,8</w:t>
            </w:r>
          </w:p>
        </w:tc>
        <w:tc>
          <w:tcPr>
            <w:tcW w:w="1985" w:type="dxa"/>
          </w:tcPr>
          <w:p w:rsidR="00FD36CF" w:rsidRPr="001445FC" w:rsidRDefault="00FD36CF" w:rsidP="00FD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580 003,3</w:t>
            </w:r>
          </w:p>
        </w:tc>
        <w:tc>
          <w:tcPr>
            <w:tcW w:w="1885" w:type="dxa"/>
          </w:tcPr>
          <w:p w:rsidR="00FD36CF" w:rsidRPr="001445FC" w:rsidRDefault="0043542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0414E2" w:rsidRPr="001445FC" w:rsidTr="00FD36CF">
        <w:trPr>
          <w:trHeight w:val="126"/>
        </w:trPr>
        <w:tc>
          <w:tcPr>
            <w:tcW w:w="3856" w:type="dxa"/>
          </w:tcPr>
          <w:p w:rsidR="000414E2" w:rsidRPr="001445FC" w:rsidRDefault="000414E2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84" w:type="dxa"/>
          </w:tcPr>
          <w:p w:rsidR="000414E2" w:rsidRPr="001445FC" w:rsidRDefault="00FD36C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1 794 701,7</w:t>
            </w:r>
          </w:p>
        </w:tc>
        <w:tc>
          <w:tcPr>
            <w:tcW w:w="1985" w:type="dxa"/>
          </w:tcPr>
          <w:p w:rsidR="000414E2" w:rsidRPr="001445FC" w:rsidRDefault="00FD36C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1 784 876,5</w:t>
            </w:r>
          </w:p>
        </w:tc>
        <w:tc>
          <w:tcPr>
            <w:tcW w:w="1885" w:type="dxa"/>
          </w:tcPr>
          <w:p w:rsidR="000414E2" w:rsidRPr="001445FC" w:rsidRDefault="00FD36C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0414E2" w:rsidRPr="001445FC" w:rsidTr="00FD36CF">
        <w:trPr>
          <w:trHeight w:val="135"/>
        </w:trPr>
        <w:tc>
          <w:tcPr>
            <w:tcW w:w="3856" w:type="dxa"/>
          </w:tcPr>
          <w:p w:rsidR="000414E2" w:rsidRPr="001445FC" w:rsidRDefault="000414E2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(-) / </w:t>
            </w:r>
            <w:proofErr w:type="gramEnd"/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984" w:type="dxa"/>
          </w:tcPr>
          <w:p w:rsidR="000414E2" w:rsidRPr="001445FC" w:rsidRDefault="00FD36C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7 136,4</w:t>
            </w:r>
          </w:p>
        </w:tc>
        <w:tc>
          <w:tcPr>
            <w:tcW w:w="1985" w:type="dxa"/>
          </w:tcPr>
          <w:p w:rsidR="000414E2" w:rsidRPr="001445FC" w:rsidRDefault="00FD36C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22 341,1</w:t>
            </w:r>
          </w:p>
        </w:tc>
        <w:tc>
          <w:tcPr>
            <w:tcW w:w="1885" w:type="dxa"/>
          </w:tcPr>
          <w:p w:rsidR="000414E2" w:rsidRPr="001445FC" w:rsidRDefault="00FD36C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313,0</w:t>
            </w:r>
          </w:p>
        </w:tc>
      </w:tr>
      <w:tr w:rsidR="000414E2" w:rsidRPr="001445FC" w:rsidTr="00FD36CF">
        <w:trPr>
          <w:trHeight w:val="111"/>
        </w:trPr>
        <w:tc>
          <w:tcPr>
            <w:tcW w:w="3856" w:type="dxa"/>
          </w:tcPr>
          <w:p w:rsidR="000414E2" w:rsidRPr="001445FC" w:rsidRDefault="000414E2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1984" w:type="dxa"/>
          </w:tcPr>
          <w:p w:rsidR="000414E2" w:rsidRPr="001445FC" w:rsidRDefault="00FD36CF" w:rsidP="00FD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59 783,1</w:t>
            </w:r>
          </w:p>
        </w:tc>
        <w:tc>
          <w:tcPr>
            <w:tcW w:w="1985" w:type="dxa"/>
          </w:tcPr>
          <w:p w:rsidR="000414E2" w:rsidRPr="001445FC" w:rsidRDefault="00FD36CF" w:rsidP="00FD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86 490,7</w:t>
            </w:r>
          </w:p>
        </w:tc>
        <w:tc>
          <w:tcPr>
            <w:tcW w:w="1885" w:type="dxa"/>
          </w:tcPr>
          <w:p w:rsidR="000414E2" w:rsidRPr="001445FC" w:rsidRDefault="00FD36CF" w:rsidP="00FD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144,7</w:t>
            </w:r>
          </w:p>
        </w:tc>
      </w:tr>
      <w:tr w:rsidR="000414E2" w:rsidRPr="001445FC" w:rsidTr="000414E2">
        <w:trPr>
          <w:trHeight w:val="150"/>
        </w:trPr>
        <w:tc>
          <w:tcPr>
            <w:tcW w:w="9710" w:type="dxa"/>
            <w:gridSpan w:val="4"/>
          </w:tcPr>
          <w:p w:rsidR="000414E2" w:rsidRPr="001445FC" w:rsidRDefault="000414E2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414E2" w:rsidRPr="001445FC" w:rsidTr="00FD36CF">
        <w:trPr>
          <w:trHeight w:val="126"/>
        </w:trPr>
        <w:tc>
          <w:tcPr>
            <w:tcW w:w="3856" w:type="dxa"/>
          </w:tcPr>
          <w:p w:rsidR="000414E2" w:rsidRPr="001445FC" w:rsidRDefault="000414E2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984" w:type="dxa"/>
          </w:tcPr>
          <w:p w:rsidR="000414E2" w:rsidRPr="001445FC" w:rsidRDefault="00FD36C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1 454 075,1</w:t>
            </w:r>
          </w:p>
        </w:tc>
        <w:tc>
          <w:tcPr>
            <w:tcW w:w="1985" w:type="dxa"/>
          </w:tcPr>
          <w:p w:rsidR="000414E2" w:rsidRPr="001445FC" w:rsidRDefault="00FD36C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1 357 808,2</w:t>
            </w:r>
          </w:p>
        </w:tc>
        <w:tc>
          <w:tcPr>
            <w:tcW w:w="1885" w:type="dxa"/>
          </w:tcPr>
          <w:p w:rsidR="000414E2" w:rsidRPr="001445FC" w:rsidRDefault="00FD36C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FD36CF" w:rsidRPr="001445FC" w:rsidTr="00FD36CF">
        <w:trPr>
          <w:trHeight w:val="96"/>
        </w:trPr>
        <w:tc>
          <w:tcPr>
            <w:tcW w:w="3856" w:type="dxa"/>
          </w:tcPr>
          <w:p w:rsidR="00FD36CF" w:rsidRPr="001445FC" w:rsidRDefault="00FD36C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</w:tcPr>
          <w:p w:rsidR="00FD36CF" w:rsidRPr="001445FC" w:rsidRDefault="00FD36C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411 656,2</w:t>
            </w:r>
          </w:p>
        </w:tc>
        <w:tc>
          <w:tcPr>
            <w:tcW w:w="1985" w:type="dxa"/>
          </w:tcPr>
          <w:p w:rsidR="00FD36CF" w:rsidRPr="001445FC" w:rsidRDefault="00FD36C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396 689,6</w:t>
            </w:r>
          </w:p>
        </w:tc>
        <w:tc>
          <w:tcPr>
            <w:tcW w:w="1885" w:type="dxa"/>
          </w:tcPr>
          <w:p w:rsidR="00FD36CF" w:rsidRPr="001445FC" w:rsidRDefault="0043542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0414E2" w:rsidRPr="001445FC" w:rsidTr="00FD36CF">
        <w:trPr>
          <w:trHeight w:val="96"/>
        </w:trPr>
        <w:tc>
          <w:tcPr>
            <w:tcW w:w="3856" w:type="dxa"/>
          </w:tcPr>
          <w:p w:rsidR="000414E2" w:rsidRPr="001445FC" w:rsidRDefault="000414E2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84" w:type="dxa"/>
          </w:tcPr>
          <w:p w:rsidR="000414E2" w:rsidRPr="001445FC" w:rsidRDefault="00FD36C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1 482,941,9</w:t>
            </w:r>
          </w:p>
        </w:tc>
        <w:tc>
          <w:tcPr>
            <w:tcW w:w="1985" w:type="dxa"/>
          </w:tcPr>
          <w:p w:rsidR="000414E2" w:rsidRPr="001445FC" w:rsidRDefault="00FD36C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1 385 682,3</w:t>
            </w:r>
          </w:p>
        </w:tc>
        <w:tc>
          <w:tcPr>
            <w:tcW w:w="1885" w:type="dxa"/>
          </w:tcPr>
          <w:p w:rsidR="000414E2" w:rsidRPr="001445FC" w:rsidRDefault="00FD36C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0414E2" w:rsidRPr="001445FC" w:rsidTr="00FD36CF">
        <w:trPr>
          <w:trHeight w:val="111"/>
        </w:trPr>
        <w:tc>
          <w:tcPr>
            <w:tcW w:w="3856" w:type="dxa"/>
          </w:tcPr>
          <w:p w:rsidR="000414E2" w:rsidRPr="001445FC" w:rsidRDefault="000414E2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(-) / </w:t>
            </w:r>
            <w:proofErr w:type="gramEnd"/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984" w:type="dxa"/>
          </w:tcPr>
          <w:p w:rsidR="000414E2" w:rsidRPr="001445FC" w:rsidRDefault="00FD36C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- 28 866,8</w:t>
            </w:r>
          </w:p>
        </w:tc>
        <w:tc>
          <w:tcPr>
            <w:tcW w:w="1985" w:type="dxa"/>
          </w:tcPr>
          <w:p w:rsidR="000414E2" w:rsidRPr="001445FC" w:rsidRDefault="00FD36C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- 27 874,1</w:t>
            </w:r>
          </w:p>
        </w:tc>
        <w:tc>
          <w:tcPr>
            <w:tcW w:w="1885" w:type="dxa"/>
          </w:tcPr>
          <w:p w:rsidR="000414E2" w:rsidRPr="001445FC" w:rsidRDefault="00FD36C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0414E2" w:rsidRPr="001445FC" w:rsidTr="00FD36CF">
        <w:trPr>
          <w:trHeight w:val="111"/>
        </w:trPr>
        <w:tc>
          <w:tcPr>
            <w:tcW w:w="3856" w:type="dxa"/>
          </w:tcPr>
          <w:p w:rsidR="000414E2" w:rsidRPr="001445FC" w:rsidRDefault="000414E2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дефицита</w:t>
            </w:r>
          </w:p>
        </w:tc>
        <w:tc>
          <w:tcPr>
            <w:tcW w:w="1984" w:type="dxa"/>
          </w:tcPr>
          <w:p w:rsidR="000414E2" w:rsidRPr="001445FC" w:rsidRDefault="00FD36C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7,0%</w:t>
            </w:r>
          </w:p>
        </w:tc>
        <w:tc>
          <w:tcPr>
            <w:tcW w:w="1985" w:type="dxa"/>
          </w:tcPr>
          <w:p w:rsidR="000414E2" w:rsidRPr="001445FC" w:rsidRDefault="00FD36C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7,0%</w:t>
            </w:r>
          </w:p>
        </w:tc>
        <w:tc>
          <w:tcPr>
            <w:tcW w:w="1885" w:type="dxa"/>
          </w:tcPr>
          <w:p w:rsidR="000414E2" w:rsidRPr="001445FC" w:rsidRDefault="000414E2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4E2" w:rsidRPr="001445FC" w:rsidTr="00FD36CF">
        <w:trPr>
          <w:trHeight w:val="126"/>
        </w:trPr>
        <w:tc>
          <w:tcPr>
            <w:tcW w:w="3856" w:type="dxa"/>
          </w:tcPr>
          <w:p w:rsidR="000414E2" w:rsidRPr="001445FC" w:rsidRDefault="000414E2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1984" w:type="dxa"/>
          </w:tcPr>
          <w:p w:rsidR="000414E2" w:rsidRPr="001445FC" w:rsidRDefault="00FD36C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58 267,1</w:t>
            </w:r>
          </w:p>
        </w:tc>
        <w:tc>
          <w:tcPr>
            <w:tcW w:w="1985" w:type="dxa"/>
          </w:tcPr>
          <w:p w:rsidR="000414E2" w:rsidRPr="001445FC" w:rsidRDefault="00FD36C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85 715,1</w:t>
            </w:r>
          </w:p>
        </w:tc>
        <w:tc>
          <w:tcPr>
            <w:tcW w:w="1885" w:type="dxa"/>
          </w:tcPr>
          <w:p w:rsidR="000414E2" w:rsidRPr="001445FC" w:rsidRDefault="00FD36C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147,1</w:t>
            </w:r>
          </w:p>
        </w:tc>
      </w:tr>
      <w:tr w:rsidR="000414E2" w:rsidRPr="001445FC" w:rsidTr="00FD36CF">
        <w:trPr>
          <w:trHeight w:val="126"/>
        </w:trPr>
        <w:tc>
          <w:tcPr>
            <w:tcW w:w="3856" w:type="dxa"/>
          </w:tcPr>
          <w:p w:rsidR="000414E2" w:rsidRPr="001445FC" w:rsidRDefault="000414E2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муниципального долга</w:t>
            </w:r>
          </w:p>
        </w:tc>
        <w:tc>
          <w:tcPr>
            <w:tcW w:w="1984" w:type="dxa"/>
          </w:tcPr>
          <w:p w:rsidR="000414E2" w:rsidRPr="001445FC" w:rsidRDefault="00FD36C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14,1%</w:t>
            </w:r>
          </w:p>
        </w:tc>
        <w:tc>
          <w:tcPr>
            <w:tcW w:w="1985" w:type="dxa"/>
          </w:tcPr>
          <w:p w:rsidR="000414E2" w:rsidRPr="001445FC" w:rsidRDefault="00FD36C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21,6%</w:t>
            </w:r>
          </w:p>
        </w:tc>
        <w:tc>
          <w:tcPr>
            <w:tcW w:w="1885" w:type="dxa"/>
          </w:tcPr>
          <w:p w:rsidR="000414E2" w:rsidRPr="001445FC" w:rsidRDefault="000414E2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33F4" w:rsidRPr="001445FC" w:rsidRDefault="001233F4" w:rsidP="00F97A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45FC">
        <w:rPr>
          <w:rFonts w:ascii="Times New Roman" w:hAnsi="Times New Roman"/>
          <w:sz w:val="28"/>
          <w:szCs w:val="28"/>
        </w:rPr>
        <w:t xml:space="preserve"> </w:t>
      </w:r>
    </w:p>
    <w:p w:rsidR="00C21BB4" w:rsidRPr="001445FC" w:rsidRDefault="00C21BB4" w:rsidP="00C21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5FC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занимают расходы на развитие социальной сферы, обеспечение деятельности муниципальных учреждений. </w:t>
      </w:r>
    </w:p>
    <w:p w:rsidR="003A515D" w:rsidRPr="001445FC" w:rsidRDefault="001D54A6" w:rsidP="00033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5FC">
        <w:rPr>
          <w:rFonts w:ascii="Times New Roman" w:hAnsi="Times New Roman"/>
          <w:sz w:val="28"/>
          <w:szCs w:val="28"/>
        </w:rPr>
        <w:t>П</w:t>
      </w:r>
      <w:r w:rsidR="00FC7857" w:rsidRPr="001445FC">
        <w:rPr>
          <w:rFonts w:ascii="Times New Roman" w:hAnsi="Times New Roman"/>
          <w:sz w:val="28"/>
          <w:szCs w:val="28"/>
        </w:rPr>
        <w:t>ри исполнении бюджет</w:t>
      </w:r>
      <w:r w:rsidRPr="001445FC">
        <w:rPr>
          <w:rFonts w:ascii="Times New Roman" w:hAnsi="Times New Roman"/>
          <w:sz w:val="28"/>
          <w:szCs w:val="28"/>
        </w:rPr>
        <w:t>ов</w:t>
      </w:r>
      <w:r w:rsidR="00FC7857" w:rsidRPr="001445FC">
        <w:rPr>
          <w:rFonts w:ascii="Times New Roman" w:hAnsi="Times New Roman"/>
          <w:sz w:val="28"/>
          <w:szCs w:val="28"/>
        </w:rPr>
        <w:t xml:space="preserve"> </w:t>
      </w:r>
      <w:r w:rsidRPr="001445FC">
        <w:rPr>
          <w:rFonts w:ascii="Times New Roman" w:hAnsi="Times New Roman"/>
          <w:sz w:val="28"/>
          <w:szCs w:val="28"/>
        </w:rPr>
        <w:t xml:space="preserve">по расходам особое внимание </w:t>
      </w:r>
      <w:r w:rsidR="00FC7857" w:rsidRPr="001445FC">
        <w:rPr>
          <w:rFonts w:ascii="Times New Roman" w:hAnsi="Times New Roman"/>
          <w:sz w:val="28"/>
          <w:szCs w:val="28"/>
        </w:rPr>
        <w:t xml:space="preserve">уделено решению социально-экономических  задач, </w:t>
      </w:r>
      <w:r w:rsidR="004D061D">
        <w:rPr>
          <w:rFonts w:ascii="Times New Roman" w:hAnsi="Times New Roman"/>
          <w:sz w:val="28"/>
          <w:szCs w:val="28"/>
        </w:rPr>
        <w:t>в том числе по реализации «майских»</w:t>
      </w:r>
      <w:r w:rsidR="00FC7857" w:rsidRPr="001445FC">
        <w:rPr>
          <w:rFonts w:ascii="Times New Roman" w:hAnsi="Times New Roman"/>
          <w:sz w:val="28"/>
          <w:szCs w:val="28"/>
        </w:rPr>
        <w:t xml:space="preserve"> указ</w:t>
      </w:r>
      <w:r w:rsidR="004D061D">
        <w:rPr>
          <w:rFonts w:ascii="Times New Roman" w:hAnsi="Times New Roman"/>
          <w:sz w:val="28"/>
          <w:szCs w:val="28"/>
        </w:rPr>
        <w:t xml:space="preserve">ов </w:t>
      </w:r>
      <w:r w:rsidR="00FC7857" w:rsidRPr="001445FC">
        <w:rPr>
          <w:rFonts w:ascii="Times New Roman" w:hAnsi="Times New Roman"/>
          <w:sz w:val="28"/>
          <w:szCs w:val="28"/>
        </w:rPr>
        <w:t>Президента Российской Федерации 2012 г</w:t>
      </w:r>
      <w:r w:rsidR="004D061D">
        <w:rPr>
          <w:rFonts w:ascii="Times New Roman" w:hAnsi="Times New Roman"/>
          <w:sz w:val="28"/>
          <w:szCs w:val="28"/>
        </w:rPr>
        <w:t xml:space="preserve">ода, </w:t>
      </w:r>
      <w:r w:rsidRPr="001445FC">
        <w:rPr>
          <w:rFonts w:ascii="Times New Roman" w:hAnsi="Times New Roman"/>
          <w:sz w:val="28"/>
          <w:szCs w:val="28"/>
        </w:rPr>
        <w:t xml:space="preserve">реализации </w:t>
      </w:r>
      <w:r w:rsidRPr="001445FC">
        <w:rPr>
          <w:rFonts w:ascii="Times New Roman" w:hAnsi="Times New Roman"/>
          <w:sz w:val="28"/>
          <w:szCs w:val="28"/>
        </w:rPr>
        <w:lastRenderedPageBreak/>
        <w:t>принятых муниципальных программ</w:t>
      </w:r>
      <w:r w:rsidR="00FC7857" w:rsidRPr="001445FC">
        <w:rPr>
          <w:rFonts w:ascii="Times New Roman" w:hAnsi="Times New Roman"/>
          <w:sz w:val="28"/>
          <w:szCs w:val="28"/>
        </w:rPr>
        <w:t>.</w:t>
      </w:r>
      <w:r w:rsidRPr="001445FC">
        <w:rPr>
          <w:rFonts w:ascii="Times New Roman" w:hAnsi="Times New Roman"/>
          <w:sz w:val="28"/>
          <w:szCs w:val="28"/>
        </w:rPr>
        <w:t xml:space="preserve"> </w:t>
      </w:r>
      <w:r w:rsidR="002C1744" w:rsidRPr="001445FC">
        <w:rPr>
          <w:rFonts w:ascii="Times New Roman" w:hAnsi="Times New Roman"/>
          <w:sz w:val="28"/>
          <w:szCs w:val="28"/>
        </w:rPr>
        <w:t>При расходовании бюджетных средств обеспеч</w:t>
      </w:r>
      <w:r w:rsidRPr="001445FC">
        <w:rPr>
          <w:rFonts w:ascii="Times New Roman" w:hAnsi="Times New Roman"/>
          <w:sz w:val="28"/>
          <w:szCs w:val="28"/>
        </w:rPr>
        <w:t>ено</w:t>
      </w:r>
      <w:r w:rsidR="002C1744" w:rsidRPr="001445FC">
        <w:rPr>
          <w:rFonts w:ascii="Times New Roman" w:hAnsi="Times New Roman"/>
          <w:sz w:val="28"/>
          <w:szCs w:val="28"/>
        </w:rPr>
        <w:t xml:space="preserve"> стабильное финансирование расходов по выплате заработной платы с начислениями на оплату труда и обязательств перед населением района.</w:t>
      </w:r>
    </w:p>
    <w:p w:rsidR="00033069" w:rsidRPr="00850247" w:rsidRDefault="00A057A2" w:rsidP="003A5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Ф</w:t>
      </w:r>
      <w:r w:rsidRPr="001445FC">
        <w:rPr>
          <w:rFonts w:ascii="Times New Roman" w:hAnsi="Times New Roman"/>
          <w:sz w:val="28"/>
          <w:szCs w:val="28"/>
        </w:rPr>
        <w:t>инансовая нестабильность</w:t>
      </w:r>
      <w:r>
        <w:rPr>
          <w:rFonts w:ascii="Times New Roman" w:hAnsi="Times New Roman"/>
          <w:sz w:val="28"/>
          <w:szCs w:val="28"/>
        </w:rPr>
        <w:t>, о</w:t>
      </w:r>
      <w:r w:rsidR="001D54A6" w:rsidRPr="001445FC">
        <w:rPr>
          <w:rFonts w:ascii="Times New Roman" w:hAnsi="Times New Roman"/>
          <w:sz w:val="28"/>
          <w:szCs w:val="28"/>
        </w:rPr>
        <w:t>тсутствие долгосрочных и среднесрочных ориентиров экономического развития, предопределили временную приостановку среднесрочного бюджетного планирования и переход к однолетнему циклу бюджетного планирования на 2016 год.</w:t>
      </w:r>
      <w:r w:rsidR="00FC0521" w:rsidRPr="001445FC">
        <w:rPr>
          <w:rFonts w:ascii="Times New Roman" w:hAnsi="Times New Roman"/>
          <w:sz w:val="28"/>
          <w:szCs w:val="28"/>
        </w:rPr>
        <w:t xml:space="preserve"> Это было необходимой мерой и позволило избежать риско</w:t>
      </w:r>
      <w:r w:rsidR="00850247">
        <w:rPr>
          <w:rFonts w:ascii="Times New Roman" w:hAnsi="Times New Roman"/>
          <w:sz w:val="28"/>
          <w:szCs w:val="28"/>
        </w:rPr>
        <w:t>в</w:t>
      </w:r>
      <w:r w:rsidR="00FC0521" w:rsidRPr="001445FC">
        <w:rPr>
          <w:rFonts w:ascii="Times New Roman" w:hAnsi="Times New Roman"/>
          <w:sz w:val="28"/>
          <w:szCs w:val="28"/>
        </w:rPr>
        <w:t>, связанных с принятием дополнительных расходных обязатель</w:t>
      </w:r>
      <w:proofErr w:type="gramStart"/>
      <w:r w:rsidR="00FC0521" w:rsidRPr="001445FC">
        <w:rPr>
          <w:rFonts w:ascii="Times New Roman" w:hAnsi="Times New Roman"/>
          <w:sz w:val="28"/>
          <w:szCs w:val="28"/>
        </w:rPr>
        <w:t>ств в пл</w:t>
      </w:r>
      <w:proofErr w:type="gramEnd"/>
      <w:r w:rsidR="00FC0521" w:rsidRPr="001445FC">
        <w:rPr>
          <w:rFonts w:ascii="Times New Roman" w:hAnsi="Times New Roman"/>
          <w:sz w:val="28"/>
          <w:szCs w:val="28"/>
        </w:rPr>
        <w:t>ановом периоде, не обеспеченных соответствующими источниками финансирования</w:t>
      </w:r>
      <w:r w:rsidR="00FC0521">
        <w:rPr>
          <w:rFonts w:ascii="Times New Roman" w:hAnsi="Times New Roman"/>
          <w:sz w:val="24"/>
          <w:szCs w:val="24"/>
        </w:rPr>
        <w:t>.</w:t>
      </w:r>
    </w:p>
    <w:p w:rsidR="001445FC" w:rsidRPr="00850247" w:rsidRDefault="001445FC" w:rsidP="003A5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02F0" w:rsidRDefault="000B02F0" w:rsidP="000B02F0">
      <w:pPr>
        <w:pStyle w:val="a3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D5C42">
        <w:rPr>
          <w:b/>
          <w:sz w:val="28"/>
          <w:szCs w:val="28"/>
        </w:rPr>
        <w:t xml:space="preserve">. </w:t>
      </w:r>
      <w:r w:rsidR="001445FC">
        <w:rPr>
          <w:b/>
          <w:sz w:val="28"/>
          <w:szCs w:val="28"/>
        </w:rPr>
        <w:t>Предпосылки и актуальность формирования бюджетного прогноза, его цели и задачи</w:t>
      </w:r>
    </w:p>
    <w:p w:rsidR="00C83DB7" w:rsidRDefault="00C83DB7" w:rsidP="00C83DB7">
      <w:pPr>
        <w:pStyle w:val="a3"/>
        <w:ind w:firstLine="851"/>
        <w:jc w:val="both"/>
        <w:rPr>
          <w:b/>
          <w:sz w:val="28"/>
          <w:szCs w:val="28"/>
        </w:rPr>
      </w:pPr>
    </w:p>
    <w:p w:rsidR="00C83DB7" w:rsidRPr="00C83DB7" w:rsidRDefault="00C83DB7" w:rsidP="00C8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3DB7">
        <w:rPr>
          <w:rFonts w:ascii="Times New Roman" w:hAnsi="Times New Roman"/>
          <w:sz w:val="28"/>
          <w:szCs w:val="28"/>
        </w:rPr>
        <w:t xml:space="preserve">В </w:t>
      </w:r>
      <w:r w:rsidR="00EE5B72">
        <w:rPr>
          <w:rFonts w:ascii="Times New Roman" w:hAnsi="Times New Roman"/>
          <w:sz w:val="28"/>
          <w:szCs w:val="28"/>
        </w:rPr>
        <w:t>соответствии</w:t>
      </w:r>
      <w:r w:rsidRPr="00C83DB7">
        <w:rPr>
          <w:rFonts w:ascii="Times New Roman" w:hAnsi="Times New Roman"/>
          <w:sz w:val="28"/>
          <w:szCs w:val="28"/>
        </w:rPr>
        <w:t xml:space="preserve"> с принят</w:t>
      </w:r>
      <w:r w:rsidR="00EE5B72">
        <w:rPr>
          <w:rFonts w:ascii="Times New Roman" w:hAnsi="Times New Roman"/>
          <w:sz w:val="28"/>
          <w:szCs w:val="28"/>
        </w:rPr>
        <w:t>ым</w:t>
      </w:r>
      <w:r w:rsidRPr="00C83DB7">
        <w:rPr>
          <w:rFonts w:ascii="Times New Roman" w:hAnsi="Times New Roman"/>
          <w:sz w:val="28"/>
          <w:szCs w:val="28"/>
        </w:rPr>
        <w:t xml:space="preserve"> в 2014 году Федеральн</w:t>
      </w:r>
      <w:r w:rsidR="005F7089">
        <w:rPr>
          <w:rFonts w:ascii="Times New Roman" w:hAnsi="Times New Roman"/>
          <w:sz w:val="28"/>
          <w:szCs w:val="28"/>
        </w:rPr>
        <w:t>ым</w:t>
      </w:r>
      <w:r w:rsidRPr="00C83DB7">
        <w:rPr>
          <w:rFonts w:ascii="Times New Roman" w:hAnsi="Times New Roman"/>
          <w:sz w:val="28"/>
          <w:szCs w:val="28"/>
        </w:rPr>
        <w:t xml:space="preserve"> закон</w:t>
      </w:r>
      <w:r w:rsidR="005F7089">
        <w:rPr>
          <w:rFonts w:ascii="Times New Roman" w:hAnsi="Times New Roman"/>
          <w:sz w:val="28"/>
          <w:szCs w:val="28"/>
        </w:rPr>
        <w:t>ом</w:t>
      </w:r>
      <w:r w:rsidRPr="00C83DB7">
        <w:rPr>
          <w:rFonts w:ascii="Times New Roman" w:hAnsi="Times New Roman"/>
          <w:sz w:val="28"/>
          <w:szCs w:val="28"/>
        </w:rPr>
        <w:t xml:space="preserve"> «О стратегическом планировании в Российской Федерации»</w:t>
      </w:r>
      <w:r w:rsidR="005F7089">
        <w:rPr>
          <w:rFonts w:ascii="Times New Roman" w:hAnsi="Times New Roman"/>
          <w:sz w:val="28"/>
          <w:szCs w:val="28"/>
        </w:rPr>
        <w:t xml:space="preserve"> </w:t>
      </w:r>
      <w:r w:rsidRPr="00C83DB7">
        <w:rPr>
          <w:rFonts w:ascii="Times New Roman" w:hAnsi="Times New Roman"/>
          <w:sz w:val="28"/>
          <w:szCs w:val="28"/>
        </w:rPr>
        <w:t xml:space="preserve"> повышены требования к механизмам стратегического планирования, расширен перечень документов стратегического планирования, к которым отнесен и бюджетный прогноз на долгосрочный период. </w:t>
      </w:r>
      <w:proofErr w:type="gramEnd"/>
    </w:p>
    <w:p w:rsidR="00C83DB7" w:rsidRPr="00C83DB7" w:rsidRDefault="00C83DB7" w:rsidP="00C8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Долгосрочное бюджетное прогнозирование является одним из основных механизмов повышения качества управления муниципальными финансами и совершенствования программно-целевого метода формирования бюджет</w:t>
      </w:r>
      <w:r w:rsidR="00845648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91216B" w:rsidRDefault="0091216B" w:rsidP="00912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скорейшей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</w:t>
      </w:r>
    </w:p>
    <w:p w:rsidR="00374B90" w:rsidRPr="0091216B" w:rsidRDefault="00374B90" w:rsidP="00912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2015 года осуществлена интеграция муниципальных программ в процесс формирования районного бюджета: формат основного финансового документа, разрабатываемого на среднесрочную перспективу, претерпел значительные изменения, предусматривающие формирование его расходной части в разрезе муниципальных программ.</w:t>
      </w:r>
    </w:p>
    <w:p w:rsidR="001D208E" w:rsidRDefault="001D208E" w:rsidP="00A0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BCE">
        <w:rPr>
          <w:rFonts w:ascii="Times New Roman" w:hAnsi="Times New Roman"/>
          <w:sz w:val="28"/>
          <w:szCs w:val="28"/>
        </w:rPr>
        <w:t>Порядок разработки и утверждения бюджетного прогноза муниципального образования "Тайшетский район" на долгосрочный период</w:t>
      </w:r>
      <w:r w:rsidR="00873BCE" w:rsidRPr="00873BCE">
        <w:rPr>
          <w:rFonts w:ascii="Times New Roman" w:hAnsi="Times New Roman"/>
          <w:sz w:val="28"/>
          <w:szCs w:val="28"/>
        </w:rPr>
        <w:t xml:space="preserve"> утвержден постановлением администрации Тайшетского района от 03.06.2016г. № 177.</w:t>
      </w:r>
      <w:r w:rsidR="00C83DB7" w:rsidRPr="00C83DB7">
        <w:rPr>
          <w:rFonts w:ascii="Times New Roman" w:hAnsi="Times New Roman"/>
          <w:sz w:val="28"/>
          <w:szCs w:val="28"/>
        </w:rPr>
        <w:t xml:space="preserve"> </w:t>
      </w:r>
    </w:p>
    <w:p w:rsidR="005937B7" w:rsidRDefault="00B16F24" w:rsidP="00B1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5FC">
        <w:rPr>
          <w:rFonts w:ascii="Times New Roman" w:hAnsi="Times New Roman"/>
          <w:sz w:val="28"/>
          <w:szCs w:val="28"/>
        </w:rPr>
        <w:t xml:space="preserve">Целью </w:t>
      </w:r>
      <w:r w:rsidR="00C45962">
        <w:rPr>
          <w:rFonts w:ascii="Times New Roman" w:hAnsi="Times New Roman"/>
          <w:sz w:val="28"/>
          <w:szCs w:val="28"/>
        </w:rPr>
        <w:t>разработки</w:t>
      </w:r>
      <w:r w:rsidRPr="001445FC">
        <w:rPr>
          <w:rFonts w:ascii="Times New Roman" w:hAnsi="Times New Roman"/>
          <w:sz w:val="28"/>
          <w:szCs w:val="28"/>
        </w:rPr>
        <w:t xml:space="preserve"> бюджетного </w:t>
      </w:r>
      <w:r w:rsidR="00C45962">
        <w:rPr>
          <w:rFonts w:ascii="Times New Roman" w:hAnsi="Times New Roman"/>
          <w:sz w:val="28"/>
          <w:szCs w:val="28"/>
        </w:rPr>
        <w:t>прогноза</w:t>
      </w:r>
      <w:r w:rsidR="00305FFF" w:rsidRPr="001445FC">
        <w:rPr>
          <w:rFonts w:ascii="Times New Roman" w:hAnsi="Times New Roman"/>
          <w:sz w:val="28"/>
          <w:szCs w:val="28"/>
        </w:rPr>
        <w:t xml:space="preserve"> </w:t>
      </w:r>
      <w:r w:rsidRPr="001445FC">
        <w:rPr>
          <w:rFonts w:ascii="Times New Roman" w:hAnsi="Times New Roman"/>
          <w:sz w:val="28"/>
          <w:szCs w:val="28"/>
        </w:rPr>
        <w:t xml:space="preserve">является </w:t>
      </w:r>
      <w:r w:rsidR="00C45962">
        <w:rPr>
          <w:rFonts w:ascii="Times New Roman" w:hAnsi="Times New Roman"/>
          <w:sz w:val="28"/>
          <w:szCs w:val="28"/>
        </w:rPr>
        <w:t>оценка долгосрочной динамики бюджетных параметров консолидированного бюджета муниципального образования «Тайшетский район»,</w:t>
      </w:r>
      <w:r w:rsidRPr="001445FC">
        <w:rPr>
          <w:rFonts w:ascii="Times New Roman" w:hAnsi="Times New Roman"/>
          <w:sz w:val="28"/>
          <w:szCs w:val="28"/>
        </w:rPr>
        <w:t xml:space="preserve"> </w:t>
      </w:r>
      <w:r w:rsidR="005937B7">
        <w:rPr>
          <w:rFonts w:ascii="Times New Roman" w:hAnsi="Times New Roman"/>
          <w:sz w:val="28"/>
          <w:szCs w:val="28"/>
        </w:rPr>
        <w:t>позволяющая путем выработки и реализации соответствующих решений в сфере налоговой, бюджетной и долговой политики обеспечить:</w:t>
      </w:r>
    </w:p>
    <w:p w:rsidR="00850247" w:rsidRDefault="005937B7" w:rsidP="00B1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необходимый уровень сбалансированности</w:t>
      </w:r>
      <w:r w:rsidR="00B16F24" w:rsidRPr="001445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местных бюджетов, </w:t>
      </w:r>
      <w:r w:rsidR="00B16F24" w:rsidRPr="001445FC">
        <w:rPr>
          <w:rFonts w:ascii="Times New Roman" w:hAnsi="Times New Roman"/>
          <w:sz w:val="28"/>
          <w:szCs w:val="28"/>
        </w:rPr>
        <w:t xml:space="preserve">повышение устойчивости и эффективности функционирования бюджетной системы </w:t>
      </w:r>
      <w:r w:rsidR="00B322CB" w:rsidRPr="001445FC">
        <w:rPr>
          <w:rFonts w:ascii="Times New Roman" w:hAnsi="Times New Roman"/>
          <w:sz w:val="28"/>
          <w:szCs w:val="28"/>
        </w:rPr>
        <w:t>в муниципальном образовании</w:t>
      </w:r>
      <w:r w:rsidR="00D96423" w:rsidRPr="001445FC">
        <w:rPr>
          <w:rFonts w:ascii="Times New Roman" w:hAnsi="Times New Roman"/>
          <w:sz w:val="28"/>
          <w:szCs w:val="28"/>
        </w:rPr>
        <w:t xml:space="preserve"> </w:t>
      </w:r>
      <w:r w:rsidR="00D42FF1" w:rsidRPr="001445FC">
        <w:rPr>
          <w:rFonts w:ascii="Times New Roman" w:hAnsi="Times New Roman"/>
          <w:sz w:val="28"/>
          <w:szCs w:val="28"/>
        </w:rPr>
        <w:t>«Тайшетский район»</w:t>
      </w:r>
      <w:r>
        <w:rPr>
          <w:rFonts w:ascii="Times New Roman" w:hAnsi="Times New Roman"/>
          <w:sz w:val="28"/>
          <w:szCs w:val="28"/>
        </w:rPr>
        <w:t xml:space="preserve"> в долгосрочной перспективе;</w:t>
      </w:r>
    </w:p>
    <w:p w:rsidR="00784F28" w:rsidRPr="001445FC" w:rsidRDefault="005937B7" w:rsidP="00784F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достижения</w:t>
      </w:r>
      <w:r w:rsidR="00784F28">
        <w:rPr>
          <w:rFonts w:ascii="Times New Roman" w:hAnsi="Times New Roman"/>
          <w:sz w:val="28"/>
          <w:szCs w:val="28"/>
        </w:rPr>
        <w:t xml:space="preserve"> стратегических целей  социально-экономического развития </w:t>
      </w:r>
      <w:r w:rsidR="00784F28" w:rsidRPr="00784F28">
        <w:rPr>
          <w:rFonts w:ascii="Times New Roman" w:hAnsi="Times New Roman"/>
          <w:sz w:val="28"/>
          <w:szCs w:val="28"/>
        </w:rPr>
        <w:t>муниципального образования «Тайшетский район»</w:t>
      </w:r>
      <w:r w:rsidR="00784F28">
        <w:rPr>
          <w:rFonts w:ascii="Times New Roman" w:hAnsi="Times New Roman"/>
          <w:sz w:val="28"/>
          <w:szCs w:val="28"/>
        </w:rPr>
        <w:t>, направленных на</w:t>
      </w:r>
      <w:r w:rsidR="00784F28" w:rsidRPr="00784F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4F28" w:rsidRPr="001445FC">
        <w:rPr>
          <w:rFonts w:ascii="Times New Roman" w:eastAsia="Times New Roman" w:hAnsi="Times New Roman"/>
          <w:sz w:val="28"/>
          <w:szCs w:val="28"/>
          <w:lang w:eastAsia="ru-RU"/>
        </w:rPr>
        <w:t>создани</w:t>
      </w:r>
      <w:r w:rsidR="00784F2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84F28" w:rsidRPr="00144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4F28" w:rsidRPr="001445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долгосрочного устойчивого роста экономики и повышени</w:t>
      </w:r>
      <w:r w:rsidR="00784F2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84F28" w:rsidRPr="001445FC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и качества жизни населения.</w:t>
      </w:r>
    </w:p>
    <w:p w:rsidR="005937B7" w:rsidRDefault="005C2FF9" w:rsidP="00B1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задачам бюджетного прогноза, способствующим достижению указанной цели, относятся:</w:t>
      </w:r>
    </w:p>
    <w:p w:rsidR="005C2FF9" w:rsidRPr="005C2FF9" w:rsidRDefault="005C2FF9" w:rsidP="005C2F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FF9">
        <w:rPr>
          <w:rFonts w:ascii="Times New Roman" w:hAnsi="Times New Roman"/>
          <w:sz w:val="28"/>
          <w:szCs w:val="28"/>
        </w:rPr>
        <w:t xml:space="preserve">разработка достоверных прогнозов основных показателей консолидированного </w:t>
      </w:r>
      <w:r w:rsidR="005F7089">
        <w:rPr>
          <w:rFonts w:ascii="Times New Roman" w:hAnsi="Times New Roman"/>
          <w:sz w:val="28"/>
          <w:szCs w:val="28"/>
        </w:rPr>
        <w:t>и районного</w:t>
      </w:r>
      <w:r w:rsidR="005F7089" w:rsidRPr="005C2FF9">
        <w:rPr>
          <w:rFonts w:ascii="Times New Roman" w:hAnsi="Times New Roman"/>
          <w:sz w:val="28"/>
          <w:szCs w:val="28"/>
        </w:rPr>
        <w:t xml:space="preserve"> </w:t>
      </w:r>
      <w:r w:rsidRPr="005C2FF9">
        <w:rPr>
          <w:rFonts w:ascii="Times New Roman" w:hAnsi="Times New Roman"/>
          <w:sz w:val="28"/>
          <w:szCs w:val="28"/>
        </w:rPr>
        <w:t xml:space="preserve">бюджетов </w:t>
      </w:r>
      <w:r>
        <w:rPr>
          <w:rFonts w:ascii="Times New Roman" w:hAnsi="Times New Roman"/>
          <w:sz w:val="28"/>
          <w:szCs w:val="28"/>
        </w:rPr>
        <w:t>муниципального образования «Тайшетский район»</w:t>
      </w:r>
      <w:r w:rsidRPr="005C2FF9">
        <w:rPr>
          <w:rFonts w:ascii="Times New Roman" w:hAnsi="Times New Roman"/>
          <w:sz w:val="28"/>
          <w:szCs w:val="28"/>
        </w:rPr>
        <w:t xml:space="preserve">; </w:t>
      </w:r>
    </w:p>
    <w:p w:rsidR="005C2FF9" w:rsidRPr="005C2FF9" w:rsidRDefault="005C2FF9" w:rsidP="005C2F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FF9">
        <w:rPr>
          <w:rFonts w:ascii="Times New Roman" w:hAnsi="Times New Roman"/>
          <w:sz w:val="28"/>
          <w:szCs w:val="28"/>
        </w:rPr>
        <w:t xml:space="preserve">ограничение уровня дефицита 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5C2FF9">
        <w:rPr>
          <w:rFonts w:ascii="Times New Roman" w:hAnsi="Times New Roman"/>
          <w:sz w:val="28"/>
          <w:szCs w:val="28"/>
        </w:rPr>
        <w:t xml:space="preserve"> долга </w:t>
      </w:r>
      <w:r>
        <w:rPr>
          <w:rFonts w:ascii="Times New Roman" w:hAnsi="Times New Roman"/>
          <w:sz w:val="28"/>
          <w:szCs w:val="28"/>
        </w:rPr>
        <w:t>муниципального образования «Тайшетский район»</w:t>
      </w:r>
      <w:r w:rsidRPr="005C2FF9">
        <w:rPr>
          <w:rFonts w:ascii="Times New Roman" w:hAnsi="Times New Roman"/>
          <w:sz w:val="28"/>
          <w:szCs w:val="28"/>
        </w:rPr>
        <w:t>, темпов роста бюджетных расходов;</w:t>
      </w:r>
    </w:p>
    <w:p w:rsidR="005C2FF9" w:rsidRDefault="005C2FF9" w:rsidP="005C2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FF9">
        <w:rPr>
          <w:rFonts w:ascii="Times New Roman" w:hAnsi="Times New Roman"/>
          <w:sz w:val="28"/>
          <w:szCs w:val="28"/>
        </w:rPr>
        <w:t xml:space="preserve">определение предельных объемов долгосрочных финансовых обязательств, включая показатели финансового обеспечения реализации </w:t>
      </w:r>
      <w:r w:rsidR="00B3647B">
        <w:rPr>
          <w:rFonts w:ascii="Times New Roman" w:hAnsi="Times New Roman"/>
          <w:sz w:val="28"/>
          <w:szCs w:val="28"/>
        </w:rPr>
        <w:t xml:space="preserve">муниципальных </w:t>
      </w:r>
      <w:r w:rsidRPr="005C2FF9">
        <w:rPr>
          <w:rFonts w:ascii="Times New Roman" w:hAnsi="Times New Roman"/>
          <w:sz w:val="28"/>
          <w:szCs w:val="28"/>
        </w:rPr>
        <w:t xml:space="preserve">программ </w:t>
      </w:r>
      <w:r w:rsidR="00B3647B">
        <w:rPr>
          <w:rFonts w:ascii="Times New Roman" w:hAnsi="Times New Roman"/>
          <w:sz w:val="28"/>
          <w:szCs w:val="28"/>
        </w:rPr>
        <w:t>муниципального образования «Тайшетский район»</w:t>
      </w:r>
      <w:r w:rsidRPr="005C2FF9">
        <w:rPr>
          <w:rFonts w:ascii="Times New Roman" w:hAnsi="Times New Roman"/>
          <w:sz w:val="28"/>
          <w:szCs w:val="28"/>
        </w:rPr>
        <w:t xml:space="preserve"> на период их действия</w:t>
      </w:r>
      <w:r w:rsidR="00B3647B">
        <w:rPr>
          <w:rFonts w:ascii="Times New Roman" w:hAnsi="Times New Roman"/>
          <w:sz w:val="28"/>
          <w:szCs w:val="28"/>
        </w:rPr>
        <w:t>.</w:t>
      </w:r>
    </w:p>
    <w:p w:rsidR="00EE5B72" w:rsidRPr="005C2FF9" w:rsidRDefault="00EE5B72" w:rsidP="005C2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7A2" w:rsidRDefault="00A057A2" w:rsidP="00A057A2">
      <w:pPr>
        <w:pStyle w:val="a3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7D5C42">
        <w:rPr>
          <w:b/>
          <w:sz w:val="28"/>
          <w:szCs w:val="28"/>
        </w:rPr>
        <w:t xml:space="preserve">. </w:t>
      </w:r>
      <w:r w:rsidR="00375FDC">
        <w:rPr>
          <w:b/>
          <w:sz w:val="28"/>
          <w:szCs w:val="28"/>
        </w:rPr>
        <w:t>Условия</w:t>
      </w:r>
      <w:r>
        <w:rPr>
          <w:b/>
          <w:sz w:val="28"/>
          <w:szCs w:val="28"/>
        </w:rPr>
        <w:t xml:space="preserve"> формирования бюджетного прогноза</w:t>
      </w:r>
      <w:r w:rsidR="00375FDC">
        <w:rPr>
          <w:b/>
          <w:sz w:val="28"/>
          <w:szCs w:val="28"/>
        </w:rPr>
        <w:t xml:space="preserve"> </w:t>
      </w:r>
    </w:p>
    <w:p w:rsidR="00D9287B" w:rsidRDefault="00D9287B" w:rsidP="00C83DB7">
      <w:pPr>
        <w:pStyle w:val="a3"/>
        <w:ind w:firstLine="851"/>
        <w:jc w:val="both"/>
        <w:rPr>
          <w:sz w:val="28"/>
          <w:szCs w:val="28"/>
        </w:rPr>
      </w:pPr>
    </w:p>
    <w:p w:rsidR="00A41F04" w:rsidRDefault="00C83DB7" w:rsidP="00C83DB7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б</w:t>
      </w:r>
      <w:r w:rsidRPr="001445FC">
        <w:rPr>
          <w:sz w:val="28"/>
          <w:szCs w:val="28"/>
        </w:rPr>
        <w:t>юджетн</w:t>
      </w:r>
      <w:r>
        <w:rPr>
          <w:sz w:val="28"/>
          <w:szCs w:val="28"/>
        </w:rPr>
        <w:t>ого</w:t>
      </w:r>
      <w:r w:rsidRPr="001445FC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1445FC">
        <w:rPr>
          <w:sz w:val="28"/>
          <w:szCs w:val="28"/>
        </w:rPr>
        <w:t xml:space="preserve"> муниципального образования «Тайшетский район» на 2017 - 2022 годов  (далее – долгосрочный</w:t>
      </w:r>
      <w:r w:rsidR="00A41F04">
        <w:rPr>
          <w:sz w:val="28"/>
          <w:szCs w:val="28"/>
        </w:rPr>
        <w:t xml:space="preserve">  бюджетный  прогноз) использовались положения  проектов</w:t>
      </w:r>
      <w:r w:rsidRPr="001445FC">
        <w:rPr>
          <w:sz w:val="28"/>
          <w:szCs w:val="28"/>
        </w:rPr>
        <w:t xml:space="preserve"> бюджетного прогноза Российской Федерации на период до 2034 года, бюджетного прогноза Иркутск</w:t>
      </w:r>
      <w:r w:rsidR="00A41F04">
        <w:rPr>
          <w:sz w:val="28"/>
          <w:szCs w:val="28"/>
        </w:rPr>
        <w:t>ой области на период до 2028 года.</w:t>
      </w:r>
    </w:p>
    <w:p w:rsidR="00C83DB7" w:rsidRDefault="00A41F04" w:rsidP="00C83DB7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C83DB7" w:rsidRPr="001445FC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бюджетного прогноза разработан на базе основных показателей</w:t>
      </w:r>
      <w:r w:rsidR="00C83DB7" w:rsidRPr="00144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="00C83DB7" w:rsidRPr="001445FC">
        <w:rPr>
          <w:sz w:val="28"/>
          <w:szCs w:val="28"/>
        </w:rPr>
        <w:t>долгосрочного прогноза социально-экономического развития муниципального образования «Тайшетский район» на 2017-2022 годов</w:t>
      </w:r>
      <w:r w:rsidR="00C83DB7">
        <w:rPr>
          <w:sz w:val="28"/>
          <w:szCs w:val="28"/>
        </w:rPr>
        <w:t xml:space="preserve"> </w:t>
      </w:r>
      <w:r w:rsidR="006A0FD1">
        <w:rPr>
          <w:sz w:val="28"/>
          <w:szCs w:val="28"/>
        </w:rPr>
        <w:t>(далее – долгосрочный прогноз).</w:t>
      </w:r>
    </w:p>
    <w:p w:rsidR="00641836" w:rsidRDefault="004361F0" w:rsidP="004361F0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разработки </w:t>
      </w:r>
      <w:r w:rsidR="00A41F04">
        <w:rPr>
          <w:sz w:val="28"/>
          <w:szCs w:val="28"/>
        </w:rPr>
        <w:t>бюджетного прогноза</w:t>
      </w:r>
      <w:r>
        <w:rPr>
          <w:sz w:val="28"/>
          <w:szCs w:val="28"/>
        </w:rPr>
        <w:t xml:space="preserve">  был принят первый (базовый) вариант долгосрочного прогноза, который исходит </w:t>
      </w:r>
      <w:r w:rsidR="007A4043">
        <w:rPr>
          <w:sz w:val="28"/>
          <w:szCs w:val="28"/>
        </w:rPr>
        <w:t>из менее благоприятного  развития условий функционирования экономики и социальной сферы, базирующийся на сложившихся тенденциях в экономике.</w:t>
      </w:r>
      <w:r>
        <w:rPr>
          <w:sz w:val="28"/>
          <w:szCs w:val="28"/>
        </w:rPr>
        <w:t xml:space="preserve"> </w:t>
      </w:r>
    </w:p>
    <w:p w:rsidR="002A4EC4" w:rsidRPr="007A4043" w:rsidRDefault="007A4043" w:rsidP="004361F0">
      <w:pPr>
        <w:pStyle w:val="a3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 w:rsidRPr="007A4043">
        <w:rPr>
          <w:sz w:val="28"/>
          <w:szCs w:val="28"/>
        </w:rPr>
        <w:t>долгосрочного</w:t>
      </w:r>
      <w:r w:rsidR="002A4EC4" w:rsidRPr="007A4043">
        <w:rPr>
          <w:sz w:val="28"/>
          <w:szCs w:val="28"/>
        </w:rPr>
        <w:t xml:space="preserve"> прогноз</w:t>
      </w:r>
      <w:r w:rsidRPr="007A4043">
        <w:rPr>
          <w:sz w:val="28"/>
          <w:szCs w:val="28"/>
        </w:rPr>
        <w:t>а</w:t>
      </w:r>
      <w:r w:rsidR="002A4EC4" w:rsidRPr="007A4043">
        <w:rPr>
          <w:sz w:val="28"/>
          <w:szCs w:val="28"/>
        </w:rPr>
        <w:t xml:space="preserve"> разработан на основе параметров прогноза социально-экономического развития Российской Федерации на долгосрочный период до 2030 года, </w:t>
      </w:r>
      <w:r w:rsidR="006945F7" w:rsidRPr="007A4043">
        <w:rPr>
          <w:sz w:val="28"/>
          <w:szCs w:val="28"/>
        </w:rPr>
        <w:t>с учетом сценарных</w:t>
      </w:r>
      <w:r w:rsidR="00C12D16" w:rsidRPr="007A4043">
        <w:rPr>
          <w:sz w:val="28"/>
          <w:szCs w:val="28"/>
        </w:rPr>
        <w:t xml:space="preserve"> условий Министерства экономического развития Российской Федерации для разработки социально-экономического развития субъектов Российской Федерации на </w:t>
      </w:r>
      <w:r w:rsidR="00A41F04" w:rsidRPr="007A4043">
        <w:rPr>
          <w:sz w:val="28"/>
          <w:szCs w:val="28"/>
        </w:rPr>
        <w:t>среднесрочный период (2017 – 20</w:t>
      </w:r>
      <w:r w:rsidR="00C12D16" w:rsidRPr="007A4043">
        <w:rPr>
          <w:sz w:val="28"/>
          <w:szCs w:val="28"/>
        </w:rPr>
        <w:t>19 годов)</w:t>
      </w:r>
      <w:r w:rsidR="001B48AB" w:rsidRPr="007A4043">
        <w:rPr>
          <w:sz w:val="28"/>
          <w:szCs w:val="28"/>
        </w:rPr>
        <w:t xml:space="preserve">, </w:t>
      </w:r>
      <w:r w:rsidR="002A4EC4" w:rsidRPr="007A4043">
        <w:rPr>
          <w:sz w:val="28"/>
          <w:szCs w:val="28"/>
        </w:rPr>
        <w:t>долгосрочного прогноза социально-экономического развития Иркутской области до 2030 года</w:t>
      </w:r>
      <w:r w:rsidR="002A1AA4" w:rsidRPr="007A4043">
        <w:rPr>
          <w:sz w:val="28"/>
          <w:szCs w:val="28"/>
        </w:rPr>
        <w:t>, утвержденного распоряжением Прави</w:t>
      </w:r>
      <w:r w:rsidR="00A41F04" w:rsidRPr="007A4043">
        <w:rPr>
          <w:sz w:val="28"/>
          <w:szCs w:val="28"/>
        </w:rPr>
        <w:t>тельства Иркутской области от 14</w:t>
      </w:r>
      <w:r w:rsidR="004361F0" w:rsidRPr="007A4043">
        <w:rPr>
          <w:sz w:val="28"/>
          <w:szCs w:val="28"/>
        </w:rPr>
        <w:t>.11.2015г. № 668</w:t>
      </w:r>
      <w:r w:rsidR="002A1AA4" w:rsidRPr="007A4043">
        <w:rPr>
          <w:sz w:val="28"/>
          <w:szCs w:val="28"/>
        </w:rPr>
        <w:t>-рп</w:t>
      </w:r>
      <w:r w:rsidR="002A4EC4" w:rsidRPr="007A4043">
        <w:rPr>
          <w:sz w:val="28"/>
          <w:szCs w:val="28"/>
        </w:rPr>
        <w:t>.</w:t>
      </w:r>
      <w:proofErr w:type="gramEnd"/>
    </w:p>
    <w:p w:rsidR="00EF508D" w:rsidRPr="007A4043" w:rsidRDefault="001B48AB" w:rsidP="00023400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7A4043">
        <w:rPr>
          <w:sz w:val="28"/>
          <w:szCs w:val="28"/>
        </w:rPr>
        <w:t xml:space="preserve">В </w:t>
      </w:r>
      <w:r w:rsidR="003E4D16" w:rsidRPr="007A4043">
        <w:rPr>
          <w:sz w:val="28"/>
          <w:szCs w:val="28"/>
        </w:rPr>
        <w:t>долгосрочном прогнозе</w:t>
      </w:r>
      <w:r w:rsidRPr="007A4043">
        <w:rPr>
          <w:sz w:val="28"/>
          <w:szCs w:val="28"/>
        </w:rPr>
        <w:t xml:space="preserve"> </w:t>
      </w:r>
      <w:r w:rsidR="003E4D16" w:rsidRPr="007A4043">
        <w:rPr>
          <w:sz w:val="28"/>
          <w:szCs w:val="28"/>
        </w:rPr>
        <w:t xml:space="preserve">учтены проекты, связанные </w:t>
      </w:r>
      <w:r w:rsidR="00D9422D" w:rsidRPr="007A4043">
        <w:rPr>
          <w:sz w:val="28"/>
          <w:szCs w:val="28"/>
        </w:rPr>
        <w:t xml:space="preserve">со строительством нефтепровода, </w:t>
      </w:r>
      <w:r w:rsidR="003E4D16" w:rsidRPr="007A4043">
        <w:rPr>
          <w:sz w:val="28"/>
          <w:szCs w:val="28"/>
        </w:rPr>
        <w:t xml:space="preserve">с </w:t>
      </w:r>
      <w:r w:rsidRPr="007A4043">
        <w:rPr>
          <w:sz w:val="28"/>
          <w:szCs w:val="28"/>
        </w:rPr>
        <w:t>создание</w:t>
      </w:r>
      <w:r w:rsidR="003E4D16" w:rsidRPr="007A4043">
        <w:rPr>
          <w:sz w:val="28"/>
          <w:szCs w:val="28"/>
        </w:rPr>
        <w:t>м</w:t>
      </w:r>
      <w:r w:rsidRPr="007A4043">
        <w:rPr>
          <w:sz w:val="28"/>
          <w:szCs w:val="28"/>
        </w:rPr>
        <w:t xml:space="preserve"> нового вида экономической деятельности в сфере металлургического производства с 2019 года, </w:t>
      </w:r>
      <w:r w:rsidR="003E4D16" w:rsidRPr="007A4043">
        <w:rPr>
          <w:sz w:val="28"/>
          <w:szCs w:val="28"/>
        </w:rPr>
        <w:t xml:space="preserve"> а т</w:t>
      </w:r>
      <w:r w:rsidRPr="007A4043">
        <w:rPr>
          <w:sz w:val="28"/>
          <w:szCs w:val="28"/>
        </w:rPr>
        <w:t>акже динамичное развитие производств пищевой промышленности</w:t>
      </w:r>
      <w:r w:rsidR="00D9422D" w:rsidRPr="007A4043">
        <w:rPr>
          <w:sz w:val="28"/>
          <w:szCs w:val="28"/>
        </w:rPr>
        <w:t>, развитие агропромышленного комплекса, основанное на активном государственном воздействии на отраслевые экономические процессы, реализации федеральных, региональных, муниципальных программ.</w:t>
      </w:r>
      <w:proofErr w:type="gramEnd"/>
      <w:r w:rsidR="001A1C39" w:rsidRPr="007A4043">
        <w:rPr>
          <w:sz w:val="28"/>
          <w:szCs w:val="28"/>
        </w:rPr>
        <w:t xml:space="preserve"> Прогнозируется положительная динамика фонда оплаты труда в прогнозируемом периоде в рамках реализации инвестиционных </w:t>
      </w:r>
      <w:r w:rsidR="001A1C39" w:rsidRPr="007A4043">
        <w:rPr>
          <w:sz w:val="28"/>
          <w:szCs w:val="28"/>
        </w:rPr>
        <w:lastRenderedPageBreak/>
        <w:t>проектов на территории Тайшетского района.</w:t>
      </w:r>
      <w:r w:rsidR="00EE5B72">
        <w:rPr>
          <w:sz w:val="28"/>
          <w:szCs w:val="28"/>
        </w:rPr>
        <w:t xml:space="preserve"> </w:t>
      </w:r>
      <w:r w:rsidR="003E4D16" w:rsidRPr="007A4043">
        <w:rPr>
          <w:sz w:val="28"/>
          <w:szCs w:val="28"/>
        </w:rPr>
        <w:t>Инфляционные процессы в прогнозном периоде будут формироваться под вл</w:t>
      </w:r>
      <w:r w:rsidR="00D9422D" w:rsidRPr="007A4043">
        <w:rPr>
          <w:sz w:val="28"/>
          <w:szCs w:val="28"/>
        </w:rPr>
        <w:t>иянием общероссийских тенденций, поэтому рост цен будет обусловлен индексацией тарифов на услуги инфраструктурных компаний, ростом мировых цен на продовольствие.</w:t>
      </w:r>
      <w:r w:rsidR="00EE5B72">
        <w:rPr>
          <w:sz w:val="28"/>
          <w:szCs w:val="28"/>
        </w:rPr>
        <w:t xml:space="preserve"> </w:t>
      </w:r>
      <w:r w:rsidR="00B26205" w:rsidRPr="007A4043">
        <w:rPr>
          <w:sz w:val="28"/>
          <w:szCs w:val="28"/>
        </w:rPr>
        <w:t>Внешние условия сохраняются на уровне базового варианта, но для достижения намеченных целей предполагается смена ориентации экономики на инвестиционную мо</w:t>
      </w:r>
      <w:r w:rsidR="00CD231A" w:rsidRPr="007A4043">
        <w:rPr>
          <w:sz w:val="28"/>
          <w:szCs w:val="28"/>
        </w:rPr>
        <w:t>дель развития при сдерживании в</w:t>
      </w:r>
      <w:r w:rsidR="00B26205" w:rsidRPr="007A4043">
        <w:rPr>
          <w:sz w:val="28"/>
          <w:szCs w:val="28"/>
        </w:rPr>
        <w:t xml:space="preserve">первые годы прогнозного периода роста расходов на </w:t>
      </w:r>
      <w:r w:rsidR="00814CCC" w:rsidRPr="007A4043">
        <w:rPr>
          <w:sz w:val="28"/>
          <w:szCs w:val="28"/>
        </w:rPr>
        <w:t>потребление и социальных обязательств государства и бизнеса.</w:t>
      </w:r>
    </w:p>
    <w:p w:rsidR="00E53ACB" w:rsidRPr="00641836" w:rsidRDefault="00641836" w:rsidP="00E53A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1836">
        <w:rPr>
          <w:rFonts w:ascii="Times New Roman" w:hAnsi="Times New Roman"/>
          <w:sz w:val="28"/>
          <w:szCs w:val="28"/>
        </w:rPr>
        <w:t>Проект бюджетного</w:t>
      </w:r>
      <w:r w:rsidR="00C80A92" w:rsidRPr="00641836">
        <w:rPr>
          <w:rFonts w:ascii="Times New Roman" w:hAnsi="Times New Roman"/>
          <w:sz w:val="28"/>
          <w:szCs w:val="28"/>
        </w:rPr>
        <w:t xml:space="preserve"> прогноз</w:t>
      </w:r>
      <w:r w:rsidRPr="00641836">
        <w:rPr>
          <w:rFonts w:ascii="Times New Roman" w:hAnsi="Times New Roman"/>
          <w:sz w:val="28"/>
          <w:szCs w:val="28"/>
        </w:rPr>
        <w:t>а</w:t>
      </w:r>
      <w:r w:rsidR="00C80A92" w:rsidRPr="00641836">
        <w:rPr>
          <w:rFonts w:ascii="Times New Roman" w:hAnsi="Times New Roman"/>
          <w:sz w:val="28"/>
          <w:szCs w:val="28"/>
        </w:rPr>
        <w:t xml:space="preserve"> сформирован исходя из базового сценария развития экономики муниципального образования «Тайшетский район» с учетом положительной динамики основных показателей развития муниципального образования «Тайшетский район», отражающей поступательное развитие, характеризующее усилением инвестиционной направленности </w:t>
      </w:r>
      <w:r w:rsidR="005015D2" w:rsidRPr="00641836">
        <w:rPr>
          <w:rFonts w:ascii="Times New Roman" w:hAnsi="Times New Roman"/>
          <w:sz w:val="28"/>
          <w:szCs w:val="28"/>
        </w:rPr>
        <w:t>отдельных отраслей экономики</w:t>
      </w:r>
      <w:r w:rsidR="00C80A92" w:rsidRPr="00641836">
        <w:rPr>
          <w:rFonts w:ascii="Times New Roman" w:hAnsi="Times New Roman"/>
          <w:sz w:val="28"/>
          <w:szCs w:val="28"/>
        </w:rPr>
        <w:t>.</w:t>
      </w:r>
    </w:p>
    <w:p w:rsidR="00E53ACB" w:rsidRPr="00E53ACB" w:rsidRDefault="00C80A92" w:rsidP="00E53A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3ACB">
        <w:rPr>
          <w:rFonts w:ascii="Times New Roman" w:hAnsi="Times New Roman"/>
          <w:sz w:val="24"/>
          <w:szCs w:val="24"/>
        </w:rPr>
        <w:t xml:space="preserve"> </w:t>
      </w:r>
    </w:p>
    <w:p w:rsidR="00D9287B" w:rsidRDefault="00D9287B" w:rsidP="00D9287B">
      <w:pPr>
        <w:pStyle w:val="a3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7D5C4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Прогноз основных характеристик бюджетной системы муниципального образования «Тайшетский район»</w:t>
      </w:r>
    </w:p>
    <w:p w:rsidR="00C80A92" w:rsidRPr="00EF508D" w:rsidRDefault="00C80A92" w:rsidP="00D9287B">
      <w:pPr>
        <w:pStyle w:val="a3"/>
        <w:ind w:firstLine="708"/>
        <w:jc w:val="both"/>
      </w:pPr>
    </w:p>
    <w:p w:rsidR="001126A0" w:rsidRDefault="001126A0" w:rsidP="001126A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D57E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74B90">
        <w:rPr>
          <w:rFonts w:ascii="Times New Roman" w:hAnsi="Times New Roman"/>
          <w:sz w:val="28"/>
          <w:szCs w:val="28"/>
          <w:lang w:eastAsia="ru-RU"/>
        </w:rPr>
        <w:t>2016 году</w:t>
      </w:r>
      <w:r w:rsidR="000D57E1">
        <w:rPr>
          <w:rFonts w:ascii="Times New Roman" w:hAnsi="Times New Roman"/>
          <w:sz w:val="28"/>
          <w:szCs w:val="28"/>
          <w:lang w:eastAsia="ru-RU"/>
        </w:rPr>
        <w:t xml:space="preserve"> ситуация по наполняемости доходной части бюджета </w:t>
      </w:r>
      <w:r w:rsidR="000D57E1" w:rsidRPr="002675ED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="000D57E1">
        <w:rPr>
          <w:rFonts w:ascii="Times New Roman" w:hAnsi="Times New Roman"/>
          <w:sz w:val="28"/>
          <w:szCs w:val="28"/>
          <w:lang w:eastAsia="ru-RU"/>
        </w:rPr>
        <w:t>го</w:t>
      </w:r>
      <w:r w:rsidR="000D57E1" w:rsidRPr="002675ED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 w:rsidR="000D57E1">
        <w:rPr>
          <w:rFonts w:ascii="Times New Roman" w:hAnsi="Times New Roman"/>
          <w:sz w:val="28"/>
          <w:szCs w:val="28"/>
          <w:lang w:eastAsia="ru-RU"/>
        </w:rPr>
        <w:t>я</w:t>
      </w:r>
      <w:r w:rsidR="000D57E1" w:rsidRPr="002675ED">
        <w:rPr>
          <w:rFonts w:ascii="Times New Roman" w:hAnsi="Times New Roman"/>
          <w:sz w:val="28"/>
          <w:szCs w:val="28"/>
          <w:lang w:eastAsia="ru-RU"/>
        </w:rPr>
        <w:t xml:space="preserve"> «Тайшетский район» </w:t>
      </w:r>
      <w:r w:rsidR="000D57E1">
        <w:rPr>
          <w:rFonts w:ascii="Times New Roman" w:hAnsi="Times New Roman"/>
          <w:sz w:val="28"/>
          <w:szCs w:val="28"/>
          <w:lang w:eastAsia="ru-RU"/>
        </w:rPr>
        <w:t>стабилизировалась по поступлению налоговых и неналоговых доходов, но существу</w:t>
      </w:r>
      <w:r w:rsidR="00EB5B3A">
        <w:rPr>
          <w:rFonts w:ascii="Times New Roman" w:hAnsi="Times New Roman"/>
          <w:sz w:val="28"/>
          <w:szCs w:val="28"/>
          <w:lang w:eastAsia="ru-RU"/>
        </w:rPr>
        <w:t>е</w:t>
      </w:r>
      <w:r w:rsidR="000D57E1">
        <w:rPr>
          <w:rFonts w:ascii="Times New Roman" w:hAnsi="Times New Roman"/>
          <w:sz w:val="28"/>
          <w:szCs w:val="28"/>
          <w:lang w:eastAsia="ru-RU"/>
        </w:rPr>
        <w:t xml:space="preserve">т  </w:t>
      </w:r>
      <w:r w:rsidR="00EB5B3A" w:rsidRPr="002675ED">
        <w:rPr>
          <w:rFonts w:ascii="Times New Roman" w:hAnsi="Times New Roman"/>
          <w:sz w:val="28"/>
          <w:szCs w:val="28"/>
          <w:lang w:eastAsia="ru-RU"/>
        </w:rPr>
        <w:t>высок</w:t>
      </w:r>
      <w:r w:rsidR="00EB5B3A">
        <w:rPr>
          <w:rFonts w:ascii="Times New Roman" w:hAnsi="Times New Roman"/>
          <w:sz w:val="28"/>
          <w:szCs w:val="28"/>
          <w:lang w:eastAsia="ru-RU"/>
        </w:rPr>
        <w:t>ая</w:t>
      </w:r>
      <w:r w:rsidR="00EB5B3A" w:rsidRPr="002675ED">
        <w:rPr>
          <w:rFonts w:ascii="Times New Roman" w:hAnsi="Times New Roman"/>
          <w:sz w:val="28"/>
          <w:szCs w:val="28"/>
          <w:lang w:eastAsia="ru-RU"/>
        </w:rPr>
        <w:t xml:space="preserve"> степень зависимости экономики и бюджета от новаций законодательства и от поддержки о</w:t>
      </w:r>
      <w:r w:rsidR="00C21C51">
        <w:rPr>
          <w:rFonts w:ascii="Times New Roman" w:hAnsi="Times New Roman"/>
          <w:sz w:val="28"/>
          <w:szCs w:val="28"/>
          <w:lang w:eastAsia="ru-RU"/>
        </w:rPr>
        <w:t>бластного и федерального бюджетов</w:t>
      </w:r>
      <w:r w:rsidR="00EB5B3A" w:rsidRPr="002675ED">
        <w:rPr>
          <w:rFonts w:ascii="Times New Roman" w:hAnsi="Times New Roman"/>
          <w:sz w:val="28"/>
          <w:szCs w:val="28"/>
          <w:lang w:eastAsia="ru-RU"/>
        </w:rPr>
        <w:t xml:space="preserve">.  </w:t>
      </w:r>
      <w:r w:rsidR="00EB5B3A">
        <w:rPr>
          <w:rFonts w:ascii="Times New Roman" w:hAnsi="Times New Roman"/>
          <w:sz w:val="28"/>
          <w:szCs w:val="28"/>
          <w:lang w:eastAsia="ru-RU"/>
        </w:rPr>
        <w:t>Что влияет на устойчивость бюджетной системы муниципального образования «Тайшетский район.</w:t>
      </w:r>
      <w:r w:rsidR="0043633B" w:rsidRPr="002675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Учитывая имеющиеся бюджетные ограничения, необходимым условием </w:t>
      </w:r>
      <w:r w:rsidR="00053501">
        <w:rPr>
          <w:rFonts w:ascii="Times New Roman" w:hAnsi="Times New Roman"/>
          <w:sz w:val="28"/>
          <w:szCs w:val="28"/>
          <w:lang w:eastAsia="ru-RU"/>
        </w:rPr>
        <w:t xml:space="preserve">дальнейшей </w:t>
      </w:r>
      <w:r w:rsidRPr="00053501"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Pr="00053501">
        <w:rPr>
          <w:rFonts w:ascii="Times New Roman" w:hAnsi="Times New Roman"/>
          <w:color w:val="333333"/>
          <w:sz w:val="28"/>
          <w:szCs w:val="28"/>
        </w:rPr>
        <w:t>налоговой, бюджетной и долговой политик долгосрочн</w:t>
      </w:r>
      <w:r w:rsidR="00C21C51">
        <w:rPr>
          <w:rFonts w:ascii="Times New Roman" w:hAnsi="Times New Roman"/>
          <w:color w:val="333333"/>
          <w:sz w:val="28"/>
          <w:szCs w:val="28"/>
        </w:rPr>
        <w:t>ого</w:t>
      </w:r>
      <w:r w:rsidRPr="00053501">
        <w:rPr>
          <w:rFonts w:ascii="Times New Roman" w:hAnsi="Times New Roman"/>
          <w:color w:val="333333"/>
          <w:sz w:val="28"/>
          <w:szCs w:val="28"/>
        </w:rPr>
        <w:t xml:space="preserve"> период</w:t>
      </w:r>
      <w:r w:rsidR="00C21C51">
        <w:rPr>
          <w:rFonts w:ascii="Times New Roman" w:hAnsi="Times New Roman"/>
          <w:color w:val="333333"/>
          <w:sz w:val="28"/>
          <w:szCs w:val="28"/>
        </w:rPr>
        <w:t>а</w:t>
      </w:r>
      <w:r w:rsidRPr="0005350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053501">
        <w:rPr>
          <w:rFonts w:ascii="Times New Roman" w:hAnsi="Times New Roman"/>
          <w:color w:val="333333"/>
          <w:sz w:val="28"/>
          <w:szCs w:val="28"/>
        </w:rPr>
        <w:t>остается</w:t>
      </w:r>
      <w:r w:rsidRPr="00053501">
        <w:rPr>
          <w:rFonts w:ascii="Times New Roman" w:hAnsi="Times New Roman"/>
          <w:color w:val="333333"/>
          <w:sz w:val="28"/>
          <w:szCs w:val="28"/>
        </w:rPr>
        <w:t xml:space="preserve"> обеспечение сбалансированности бюджета </w:t>
      </w:r>
      <w:r w:rsidRPr="0005350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053501">
        <w:rPr>
          <w:rFonts w:ascii="Times New Roman" w:hAnsi="Times New Roman"/>
          <w:sz w:val="28"/>
          <w:szCs w:val="28"/>
        </w:rPr>
        <w:t>"</w:t>
      </w:r>
      <w:r w:rsidRPr="00053501">
        <w:rPr>
          <w:rFonts w:ascii="Times New Roman" w:hAnsi="Times New Roman"/>
          <w:bCs/>
          <w:sz w:val="28"/>
          <w:szCs w:val="28"/>
        </w:rPr>
        <w:t>Тайшетский район</w:t>
      </w:r>
      <w:r w:rsidRPr="00053501">
        <w:rPr>
          <w:rFonts w:ascii="Times New Roman" w:hAnsi="Times New Roman"/>
          <w:sz w:val="28"/>
          <w:szCs w:val="28"/>
        </w:rPr>
        <w:t>"</w:t>
      </w:r>
      <w:r w:rsidRPr="00053501">
        <w:rPr>
          <w:rFonts w:ascii="Times New Roman" w:hAnsi="Times New Roman"/>
          <w:bCs/>
          <w:sz w:val="28"/>
          <w:szCs w:val="28"/>
        </w:rPr>
        <w:t>,</w:t>
      </w:r>
      <w:r w:rsidRPr="00053501">
        <w:rPr>
          <w:rFonts w:ascii="Times New Roman" w:hAnsi="Times New Roman"/>
          <w:sz w:val="28"/>
          <w:szCs w:val="28"/>
        </w:rPr>
        <w:t xml:space="preserve"> с учетом текущей экономической ситуации.</w:t>
      </w:r>
      <w:r w:rsidRPr="00053501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053501" w:rsidRPr="00053501" w:rsidRDefault="0013781A" w:rsidP="001126A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ab/>
      </w:r>
      <w:r w:rsidR="00053501">
        <w:rPr>
          <w:rFonts w:ascii="Times New Roman" w:hAnsi="Times New Roman"/>
          <w:color w:val="333333"/>
          <w:sz w:val="28"/>
          <w:szCs w:val="28"/>
        </w:rPr>
        <w:t>Органам местного самоуправления необходимо принимать активные меры по усилению приоритизации расходов в рамках достижения целевых показателей муниципальных программ, экономно и рационально использовать бюджетные ассигнования.</w:t>
      </w:r>
    </w:p>
    <w:p w:rsidR="00B17763" w:rsidRPr="0013781A" w:rsidRDefault="001126A0" w:rsidP="00112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81A">
        <w:rPr>
          <w:rFonts w:ascii="Times New Roman" w:hAnsi="Times New Roman"/>
          <w:sz w:val="28"/>
          <w:szCs w:val="28"/>
        </w:rPr>
        <w:t xml:space="preserve">В целом </w:t>
      </w:r>
      <w:r w:rsidR="00B17763" w:rsidRPr="0013781A">
        <w:rPr>
          <w:rFonts w:ascii="Times New Roman" w:hAnsi="Times New Roman"/>
          <w:sz w:val="28"/>
          <w:szCs w:val="28"/>
        </w:rPr>
        <w:t xml:space="preserve">налоговая </w:t>
      </w:r>
      <w:r w:rsidRPr="0013781A">
        <w:rPr>
          <w:rFonts w:ascii="Times New Roman" w:hAnsi="Times New Roman"/>
          <w:sz w:val="28"/>
          <w:szCs w:val="28"/>
        </w:rPr>
        <w:t xml:space="preserve">политика </w:t>
      </w:r>
      <w:r w:rsidR="00207BFD">
        <w:rPr>
          <w:rFonts w:ascii="Times New Roman" w:hAnsi="Times New Roman"/>
          <w:sz w:val="28"/>
          <w:szCs w:val="28"/>
        </w:rPr>
        <w:t>должна быть</w:t>
      </w:r>
      <w:r w:rsidRPr="0013781A">
        <w:rPr>
          <w:rFonts w:ascii="Times New Roman" w:hAnsi="Times New Roman"/>
          <w:sz w:val="28"/>
          <w:szCs w:val="28"/>
        </w:rPr>
        <w:t xml:space="preserve"> </w:t>
      </w:r>
      <w:r w:rsidR="00B17763" w:rsidRPr="0013781A">
        <w:rPr>
          <w:rFonts w:ascii="Times New Roman" w:hAnsi="Times New Roman"/>
          <w:sz w:val="28"/>
          <w:szCs w:val="28"/>
        </w:rPr>
        <w:t>направлена:</w:t>
      </w:r>
    </w:p>
    <w:p w:rsidR="001126A0" w:rsidRPr="0013781A" w:rsidRDefault="001126A0" w:rsidP="00112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81A">
        <w:rPr>
          <w:rFonts w:ascii="Times New Roman" w:hAnsi="Times New Roman"/>
          <w:sz w:val="28"/>
          <w:szCs w:val="28"/>
        </w:rPr>
        <w:t xml:space="preserve"> на повышение эффективности использования муниципального имущества;</w:t>
      </w:r>
    </w:p>
    <w:p w:rsidR="001126A0" w:rsidRPr="0013781A" w:rsidRDefault="001126A0" w:rsidP="00112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81A">
        <w:rPr>
          <w:sz w:val="28"/>
          <w:szCs w:val="28"/>
        </w:rPr>
        <w:tab/>
      </w:r>
      <w:r w:rsidR="00B17763" w:rsidRPr="007D3981">
        <w:rPr>
          <w:rFonts w:ascii="Times New Roman" w:hAnsi="Times New Roman"/>
          <w:sz w:val="28"/>
          <w:szCs w:val="28"/>
        </w:rPr>
        <w:t xml:space="preserve">на </w:t>
      </w:r>
      <w:r w:rsidRPr="007D3981">
        <w:rPr>
          <w:rFonts w:ascii="Times New Roman" w:hAnsi="Times New Roman"/>
          <w:sz w:val="28"/>
          <w:szCs w:val="28"/>
        </w:rPr>
        <w:t>повышение</w:t>
      </w:r>
      <w:r w:rsidRPr="0013781A">
        <w:rPr>
          <w:rFonts w:ascii="Times New Roman" w:hAnsi="Times New Roman"/>
          <w:sz w:val="28"/>
          <w:szCs w:val="28"/>
        </w:rPr>
        <w:t xml:space="preserve"> ответственности администраторов поступлений по прогнозированию и контролю за полным и своевременным поступлением доходов в консолидированный  бюджет </w:t>
      </w:r>
      <w:r w:rsidRPr="0013781A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13781A">
        <w:rPr>
          <w:rFonts w:ascii="Times New Roman" w:hAnsi="Times New Roman"/>
          <w:sz w:val="28"/>
          <w:szCs w:val="28"/>
        </w:rPr>
        <w:t>"</w:t>
      </w:r>
      <w:r w:rsidRPr="0013781A">
        <w:rPr>
          <w:rFonts w:ascii="Times New Roman" w:hAnsi="Times New Roman"/>
          <w:bCs/>
          <w:sz w:val="28"/>
          <w:szCs w:val="28"/>
        </w:rPr>
        <w:t>Тайшетский район</w:t>
      </w:r>
      <w:r w:rsidRPr="0013781A">
        <w:rPr>
          <w:rFonts w:ascii="Times New Roman" w:hAnsi="Times New Roman"/>
          <w:sz w:val="28"/>
          <w:szCs w:val="28"/>
        </w:rPr>
        <w:t>";</w:t>
      </w:r>
    </w:p>
    <w:p w:rsidR="001126A0" w:rsidRPr="0013781A" w:rsidRDefault="001126A0" w:rsidP="001126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81A">
        <w:rPr>
          <w:sz w:val="28"/>
          <w:szCs w:val="28"/>
        </w:rPr>
        <w:tab/>
      </w:r>
      <w:r w:rsidR="0013781A" w:rsidRPr="0013781A">
        <w:rPr>
          <w:sz w:val="28"/>
          <w:szCs w:val="28"/>
        </w:rPr>
        <w:tab/>
      </w:r>
      <w:r w:rsidR="00B17763" w:rsidRPr="007D3981">
        <w:rPr>
          <w:rFonts w:ascii="Times New Roman" w:hAnsi="Times New Roman"/>
          <w:sz w:val="28"/>
          <w:szCs w:val="28"/>
        </w:rPr>
        <w:t xml:space="preserve">на </w:t>
      </w:r>
      <w:r w:rsidRPr="007D3981">
        <w:rPr>
          <w:rFonts w:ascii="Times New Roman" w:hAnsi="Times New Roman"/>
          <w:sz w:val="28"/>
          <w:szCs w:val="28"/>
        </w:rPr>
        <w:t>п</w:t>
      </w:r>
      <w:r w:rsidRPr="0013781A">
        <w:rPr>
          <w:rFonts w:ascii="Times New Roman" w:hAnsi="Times New Roman"/>
          <w:sz w:val="28"/>
          <w:szCs w:val="28"/>
        </w:rPr>
        <w:t xml:space="preserve">родолжение работы по взаимодействию с налоговыми органами и иными органами государственной власти  по  организации работы  по повышению доходной части бюджета,  с целью обеспечения роста налоговых и неналоговых поступлений и максимального сокращения недоимки в </w:t>
      </w:r>
      <w:r w:rsidRPr="0013781A">
        <w:rPr>
          <w:rFonts w:ascii="Times New Roman" w:hAnsi="Times New Roman"/>
          <w:sz w:val="28"/>
          <w:szCs w:val="28"/>
        </w:rPr>
        <w:lastRenderedPageBreak/>
        <w:t xml:space="preserve">консолидированный бюджет </w:t>
      </w:r>
      <w:r w:rsidR="00C21C51" w:rsidRPr="0013781A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C21C51" w:rsidRPr="0013781A">
        <w:rPr>
          <w:rFonts w:ascii="Times New Roman" w:hAnsi="Times New Roman"/>
          <w:sz w:val="28"/>
          <w:szCs w:val="28"/>
        </w:rPr>
        <w:t>"</w:t>
      </w:r>
      <w:r w:rsidR="00C21C51" w:rsidRPr="0013781A">
        <w:rPr>
          <w:rFonts w:ascii="Times New Roman" w:hAnsi="Times New Roman"/>
          <w:bCs/>
          <w:sz w:val="28"/>
          <w:szCs w:val="28"/>
        </w:rPr>
        <w:t>Тайшетский район</w:t>
      </w:r>
      <w:r w:rsidR="00C21C51" w:rsidRPr="0013781A">
        <w:rPr>
          <w:rFonts w:ascii="Times New Roman" w:hAnsi="Times New Roman"/>
          <w:sz w:val="28"/>
          <w:szCs w:val="28"/>
        </w:rPr>
        <w:t>"</w:t>
      </w:r>
      <w:r w:rsidRPr="0013781A">
        <w:rPr>
          <w:rFonts w:ascii="Times New Roman" w:hAnsi="Times New Roman"/>
          <w:sz w:val="28"/>
          <w:szCs w:val="28"/>
        </w:rPr>
        <w:t xml:space="preserve">. </w:t>
      </w:r>
    </w:p>
    <w:p w:rsidR="001126A0" w:rsidRPr="0013781A" w:rsidRDefault="0013781A" w:rsidP="00137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81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126A0" w:rsidRPr="0013781A">
        <w:rPr>
          <w:rFonts w:ascii="Times New Roman" w:eastAsia="Times New Roman" w:hAnsi="Times New Roman"/>
          <w:sz w:val="28"/>
          <w:szCs w:val="28"/>
          <w:lang w:eastAsia="ru-RU"/>
        </w:rPr>
        <w:t>еализация эффективной бюджетной политики должна быть направлена на долгосрочную устойчивость и сбалансированность местных бюджетов, на формирование оптимальной структуры расходов бюджета, ориентированной на обеспечение социального и экономического развития Тайшетского района.</w:t>
      </w:r>
      <w:r w:rsidRPr="00137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81A">
        <w:rPr>
          <w:rFonts w:ascii="Times New Roman" w:hAnsi="Times New Roman"/>
          <w:sz w:val="28"/>
          <w:szCs w:val="28"/>
        </w:rPr>
        <w:t>Д</w:t>
      </w:r>
      <w:r w:rsidR="001126A0" w:rsidRPr="0013781A">
        <w:rPr>
          <w:rFonts w:ascii="Times New Roman" w:hAnsi="Times New Roman"/>
          <w:sz w:val="28"/>
          <w:szCs w:val="28"/>
        </w:rPr>
        <w:t>альнейшая реализация принципа формирования бюджетов на основе муниципальных программ</w:t>
      </w:r>
      <w:r w:rsidR="00B17763" w:rsidRPr="0013781A">
        <w:rPr>
          <w:rFonts w:ascii="Times New Roman" w:hAnsi="Times New Roman"/>
          <w:sz w:val="28"/>
          <w:szCs w:val="28"/>
        </w:rPr>
        <w:t>, что</w:t>
      </w:r>
      <w:r w:rsidR="001126A0" w:rsidRPr="0013781A">
        <w:rPr>
          <w:rFonts w:ascii="Times New Roman" w:hAnsi="Times New Roman"/>
          <w:sz w:val="28"/>
          <w:szCs w:val="28"/>
        </w:rPr>
        <w:t xml:space="preserve">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 </w:t>
      </w:r>
    </w:p>
    <w:p w:rsidR="0013781A" w:rsidRPr="0013781A" w:rsidRDefault="0013781A" w:rsidP="00112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81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126A0" w:rsidRPr="0013781A">
        <w:rPr>
          <w:rFonts w:ascii="Times New Roman" w:eastAsia="Times New Roman" w:hAnsi="Times New Roman"/>
          <w:sz w:val="28"/>
          <w:szCs w:val="28"/>
          <w:lang w:eastAsia="ru-RU"/>
        </w:rPr>
        <w:t xml:space="preserve">звешенный подход к принятию новых расходных обязательств и сокращению доли неэффективных бюджетных расходов даст возможность </w:t>
      </w:r>
      <w:r w:rsidR="001126A0" w:rsidRPr="0013781A">
        <w:rPr>
          <w:rFonts w:ascii="Times New Roman" w:hAnsi="Times New Roman"/>
          <w:sz w:val="28"/>
          <w:szCs w:val="28"/>
        </w:rPr>
        <w:t>для более рационального и экономного использования бюджетных средств</w:t>
      </w:r>
      <w:r w:rsidR="007D3981">
        <w:rPr>
          <w:rFonts w:ascii="Times New Roman" w:hAnsi="Times New Roman"/>
          <w:sz w:val="28"/>
          <w:szCs w:val="28"/>
        </w:rPr>
        <w:t>.</w:t>
      </w:r>
    </w:p>
    <w:p w:rsidR="000E3421" w:rsidRPr="00C87D04" w:rsidRDefault="001126A0" w:rsidP="00C87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81A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методов осуществления взвешенной долговой политики </w:t>
      </w:r>
      <w:r w:rsidR="00207BFD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должна быть </w:t>
      </w:r>
      <w:r w:rsidRPr="0013781A">
        <w:rPr>
          <w:rFonts w:ascii="Times New Roman" w:eastAsia="Times New Roman" w:hAnsi="Times New Roman"/>
          <w:sz w:val="28"/>
          <w:szCs w:val="28"/>
          <w:lang w:eastAsia="ru-RU"/>
        </w:rPr>
        <w:t>направлена на</w:t>
      </w:r>
      <w:r w:rsidR="00207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81A">
        <w:rPr>
          <w:rFonts w:ascii="Times New Roman" w:eastAsia="Times New Roman" w:hAnsi="Times New Roman"/>
          <w:sz w:val="28"/>
          <w:szCs w:val="28"/>
          <w:lang w:eastAsia="ru-RU"/>
        </w:rPr>
        <w:t xml:space="preserve">сдерживание роста муниципального долга </w:t>
      </w:r>
      <w:r w:rsidRPr="0013781A">
        <w:rPr>
          <w:rFonts w:ascii="Times New Roman" w:hAnsi="Times New Roman"/>
          <w:sz w:val="28"/>
          <w:szCs w:val="28"/>
        </w:rPr>
        <w:t xml:space="preserve">муниципального образования «Тайшетский район» </w:t>
      </w:r>
      <w:r w:rsidRPr="0013781A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последовательного сокращения дефицита </w:t>
      </w:r>
      <w:r w:rsidR="00207BFD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="008D248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207BF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«Тайшетский район».</w:t>
      </w:r>
    </w:p>
    <w:p w:rsidR="000E3421" w:rsidRPr="0053388D" w:rsidRDefault="00CF6A70" w:rsidP="000E3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r w:rsidR="000E3421" w:rsidRPr="0053388D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="000E3421" w:rsidRPr="0053388D">
        <w:rPr>
          <w:rFonts w:ascii="Times New Roman" w:hAnsi="Times New Roman"/>
          <w:sz w:val="28"/>
          <w:szCs w:val="28"/>
          <w:lang w:eastAsia="ru-RU"/>
        </w:rPr>
        <w:t xml:space="preserve"> основных характеристик консолидированного бюджета муниципального образования «Тайшетский район» и районного бюджета представлен в приложении № 1 к бюджетному прогнозу.</w:t>
      </w:r>
    </w:p>
    <w:p w:rsidR="004D4228" w:rsidRPr="0053388D" w:rsidRDefault="00D9287B" w:rsidP="00023400">
      <w:pPr>
        <w:pStyle w:val="a3"/>
        <w:ind w:firstLine="851"/>
        <w:jc w:val="both"/>
        <w:rPr>
          <w:sz w:val="28"/>
          <w:szCs w:val="28"/>
        </w:rPr>
      </w:pPr>
      <w:r w:rsidRPr="0053388D">
        <w:rPr>
          <w:sz w:val="28"/>
          <w:szCs w:val="28"/>
        </w:rPr>
        <w:t>В ходе формирования бюджетного прогноза были учтены планируемые с 1 января 2017 года изменения налогового и бюджетного законодательства на федеральном и областном уровне.</w:t>
      </w:r>
    </w:p>
    <w:p w:rsidR="00D9287B" w:rsidRPr="0053388D" w:rsidRDefault="00D9287B" w:rsidP="00023400">
      <w:pPr>
        <w:pStyle w:val="a3"/>
        <w:ind w:firstLine="851"/>
        <w:jc w:val="both"/>
        <w:rPr>
          <w:sz w:val="28"/>
          <w:szCs w:val="28"/>
        </w:rPr>
      </w:pPr>
      <w:r w:rsidRPr="0053388D">
        <w:rPr>
          <w:sz w:val="28"/>
          <w:szCs w:val="28"/>
        </w:rPr>
        <w:t>Объем безвозмездных поступлений на среднесрочный период определен на основании проекта  закона Иркутской области  «Об областном бюджете на 2017 год и на плановый период 2018 2019 годов». С 2020 года объем безвозмездных поступлений</w:t>
      </w:r>
      <w:r w:rsidR="001A30CF" w:rsidRPr="0053388D">
        <w:rPr>
          <w:sz w:val="28"/>
          <w:szCs w:val="28"/>
        </w:rPr>
        <w:t xml:space="preserve"> сохранен на уровне 2019 года.</w:t>
      </w:r>
    </w:p>
    <w:p w:rsidR="001A30CF" w:rsidRPr="0053388D" w:rsidRDefault="001A30CF" w:rsidP="00023400">
      <w:pPr>
        <w:pStyle w:val="a3"/>
        <w:ind w:firstLine="851"/>
        <w:jc w:val="both"/>
        <w:rPr>
          <w:sz w:val="28"/>
          <w:szCs w:val="28"/>
        </w:rPr>
      </w:pPr>
      <w:r w:rsidRPr="0053388D">
        <w:rPr>
          <w:sz w:val="28"/>
          <w:szCs w:val="28"/>
        </w:rPr>
        <w:t>Прогноз расходной части бюджета осуществлен исходя из прогнозируемого объема доходных источников, с учетом существенных бюджетных ограничений по размеру дефицита и уровню муниципального долга.</w:t>
      </w:r>
    </w:p>
    <w:p w:rsidR="00657E29" w:rsidRPr="00657E29" w:rsidRDefault="000954B9" w:rsidP="00657E29">
      <w:pPr>
        <w:pStyle w:val="a3"/>
        <w:ind w:firstLine="851"/>
        <w:jc w:val="both"/>
        <w:rPr>
          <w:sz w:val="28"/>
          <w:szCs w:val="28"/>
        </w:rPr>
      </w:pPr>
      <w:r w:rsidRPr="0053388D">
        <w:rPr>
          <w:sz w:val="28"/>
          <w:szCs w:val="28"/>
        </w:rPr>
        <w:t xml:space="preserve">В существующих экономических условиях ожидается рост налоговых и неналоговых доходов консолидированного бюджета с </w:t>
      </w:r>
      <w:r w:rsidR="00370584">
        <w:rPr>
          <w:sz w:val="28"/>
          <w:szCs w:val="28"/>
        </w:rPr>
        <w:t xml:space="preserve"> </w:t>
      </w:r>
      <w:r w:rsidR="00452016">
        <w:rPr>
          <w:sz w:val="28"/>
          <w:szCs w:val="28"/>
        </w:rPr>
        <w:t>615 557,9</w:t>
      </w:r>
      <w:r w:rsidR="00370584">
        <w:rPr>
          <w:sz w:val="28"/>
          <w:szCs w:val="28"/>
        </w:rPr>
        <w:t xml:space="preserve"> тыс. рублей </w:t>
      </w:r>
      <w:r w:rsidRPr="0053388D">
        <w:rPr>
          <w:sz w:val="28"/>
          <w:szCs w:val="28"/>
        </w:rPr>
        <w:t xml:space="preserve">в 2016 году до </w:t>
      </w:r>
      <w:r w:rsidR="00452016">
        <w:rPr>
          <w:sz w:val="28"/>
          <w:szCs w:val="28"/>
        </w:rPr>
        <w:t>773 966,0</w:t>
      </w:r>
      <w:r w:rsidR="00370584">
        <w:rPr>
          <w:sz w:val="28"/>
          <w:szCs w:val="28"/>
        </w:rPr>
        <w:t xml:space="preserve"> тыс. </w:t>
      </w:r>
      <w:r w:rsidRPr="0053388D">
        <w:rPr>
          <w:sz w:val="28"/>
          <w:szCs w:val="28"/>
        </w:rPr>
        <w:t>руб</w:t>
      </w:r>
      <w:r w:rsidR="00370584">
        <w:rPr>
          <w:sz w:val="28"/>
          <w:szCs w:val="28"/>
        </w:rPr>
        <w:t>лей</w:t>
      </w:r>
      <w:r w:rsidRPr="0053388D">
        <w:rPr>
          <w:sz w:val="28"/>
          <w:szCs w:val="28"/>
        </w:rPr>
        <w:t xml:space="preserve"> к </w:t>
      </w:r>
      <w:r w:rsidR="00EF3C50">
        <w:rPr>
          <w:sz w:val="28"/>
          <w:szCs w:val="28"/>
        </w:rPr>
        <w:t xml:space="preserve"> </w:t>
      </w:r>
      <w:r w:rsidRPr="0053388D">
        <w:rPr>
          <w:sz w:val="28"/>
          <w:szCs w:val="28"/>
        </w:rPr>
        <w:t xml:space="preserve">2022 году (на </w:t>
      </w:r>
      <w:r w:rsidR="00452016">
        <w:rPr>
          <w:sz w:val="28"/>
          <w:szCs w:val="28"/>
        </w:rPr>
        <w:t>25,7</w:t>
      </w:r>
      <w:r w:rsidRPr="0053388D">
        <w:rPr>
          <w:sz w:val="28"/>
          <w:szCs w:val="28"/>
        </w:rPr>
        <w:t xml:space="preserve"> %). Расходы консолидированного бюджета прогнозируются с более низким темпом роста. К 2022 году общий объем расходов достигнет  </w:t>
      </w:r>
      <w:r w:rsidR="00452016">
        <w:rPr>
          <w:sz w:val="28"/>
          <w:szCs w:val="28"/>
        </w:rPr>
        <w:t>1 702 759,7</w:t>
      </w:r>
      <w:r w:rsidR="00370584">
        <w:rPr>
          <w:sz w:val="28"/>
          <w:szCs w:val="28"/>
        </w:rPr>
        <w:t xml:space="preserve"> тыс.</w:t>
      </w:r>
      <w:r w:rsidRPr="0053388D">
        <w:rPr>
          <w:sz w:val="28"/>
          <w:szCs w:val="28"/>
        </w:rPr>
        <w:t xml:space="preserve"> рублей </w:t>
      </w:r>
      <w:r w:rsidR="00657E29">
        <w:rPr>
          <w:sz w:val="28"/>
          <w:szCs w:val="28"/>
        </w:rPr>
        <w:t xml:space="preserve">или </w:t>
      </w:r>
      <w:r w:rsidR="00452016">
        <w:rPr>
          <w:sz w:val="28"/>
          <w:szCs w:val="28"/>
        </w:rPr>
        <w:t>82,9</w:t>
      </w:r>
      <w:r w:rsidRPr="0053388D">
        <w:rPr>
          <w:sz w:val="28"/>
          <w:szCs w:val="28"/>
        </w:rPr>
        <w:t>%</w:t>
      </w:r>
      <w:r w:rsidR="00657E29">
        <w:rPr>
          <w:sz w:val="28"/>
          <w:szCs w:val="28"/>
        </w:rPr>
        <w:t xml:space="preserve"> от расходов </w:t>
      </w:r>
      <w:r w:rsidR="005E03A0">
        <w:rPr>
          <w:sz w:val="28"/>
          <w:szCs w:val="28"/>
        </w:rPr>
        <w:t xml:space="preserve"> </w:t>
      </w:r>
      <w:r w:rsidR="00657E29">
        <w:rPr>
          <w:sz w:val="28"/>
          <w:szCs w:val="28"/>
        </w:rPr>
        <w:t>2016год</w:t>
      </w:r>
      <w:r w:rsidR="005E03A0">
        <w:rPr>
          <w:sz w:val="28"/>
          <w:szCs w:val="28"/>
        </w:rPr>
        <w:t>а</w:t>
      </w:r>
      <w:r w:rsidR="00657E29">
        <w:rPr>
          <w:sz w:val="28"/>
          <w:szCs w:val="28"/>
        </w:rPr>
        <w:t xml:space="preserve">. </w:t>
      </w:r>
    </w:p>
    <w:p w:rsidR="005E03A0" w:rsidRPr="00BD2604" w:rsidRDefault="005E03A0" w:rsidP="00BD2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D2484">
        <w:rPr>
          <w:rFonts w:ascii="Times New Roman" w:hAnsi="Times New Roman"/>
          <w:sz w:val="28"/>
          <w:szCs w:val="28"/>
        </w:rPr>
        <w:t xml:space="preserve">Исходя из представленных характеристик, значения муниципального долга </w:t>
      </w:r>
      <w:r w:rsidR="008D2484">
        <w:rPr>
          <w:rFonts w:ascii="Times New Roman" w:hAnsi="Times New Roman"/>
          <w:sz w:val="28"/>
          <w:szCs w:val="28"/>
        </w:rPr>
        <w:t>муниципального образования</w:t>
      </w:r>
      <w:r w:rsidRPr="008D2484">
        <w:rPr>
          <w:rFonts w:ascii="Times New Roman" w:hAnsi="Times New Roman"/>
          <w:sz w:val="28"/>
          <w:szCs w:val="28"/>
        </w:rPr>
        <w:t xml:space="preserve"> </w:t>
      </w:r>
      <w:r w:rsidR="008D2484" w:rsidRPr="0053388D">
        <w:rPr>
          <w:rFonts w:ascii="Times New Roman" w:hAnsi="Times New Roman"/>
          <w:sz w:val="28"/>
          <w:szCs w:val="28"/>
          <w:lang w:eastAsia="ru-RU"/>
        </w:rPr>
        <w:t xml:space="preserve">«Тайшетский район» </w:t>
      </w:r>
      <w:r w:rsidRPr="008D2484">
        <w:rPr>
          <w:rFonts w:ascii="Times New Roman" w:hAnsi="Times New Roman"/>
          <w:sz w:val="28"/>
          <w:szCs w:val="28"/>
        </w:rPr>
        <w:t xml:space="preserve">будут </w:t>
      </w:r>
      <w:r w:rsidRPr="00C47F02">
        <w:rPr>
          <w:rFonts w:ascii="Times New Roman" w:hAnsi="Times New Roman"/>
          <w:sz w:val="28"/>
          <w:szCs w:val="28"/>
        </w:rPr>
        <w:t xml:space="preserve">достигнуты </w:t>
      </w:r>
      <w:r w:rsidR="008D2484" w:rsidRPr="00C47F02">
        <w:rPr>
          <w:rFonts w:ascii="Times New Roman" w:hAnsi="Times New Roman"/>
          <w:sz w:val="28"/>
          <w:szCs w:val="28"/>
        </w:rPr>
        <w:t xml:space="preserve">в размере  </w:t>
      </w:r>
      <w:r w:rsidR="00C47F02" w:rsidRPr="00C47F02">
        <w:rPr>
          <w:rFonts w:ascii="Times New Roman" w:hAnsi="Times New Roman"/>
          <w:sz w:val="28"/>
          <w:szCs w:val="28"/>
        </w:rPr>
        <w:t>43,4</w:t>
      </w:r>
      <w:r w:rsidR="008D2484" w:rsidRPr="00C47F02">
        <w:rPr>
          <w:rFonts w:ascii="Times New Roman" w:hAnsi="Times New Roman"/>
          <w:sz w:val="28"/>
          <w:szCs w:val="28"/>
        </w:rPr>
        <w:t xml:space="preserve">% </w:t>
      </w:r>
      <w:r w:rsidR="00BD2604" w:rsidRPr="00C47F02">
        <w:rPr>
          <w:rFonts w:ascii="Times New Roman" w:hAnsi="Times New Roman"/>
          <w:sz w:val="28"/>
          <w:szCs w:val="28"/>
        </w:rPr>
        <w:t xml:space="preserve">к 2022 году, что </w:t>
      </w:r>
      <w:r w:rsidR="00BD2604" w:rsidRPr="00C47F02">
        <w:rPr>
          <w:rFonts w:ascii="Times New Roman" w:eastAsiaTheme="minorHAnsi" w:hAnsi="Times New Roman"/>
          <w:sz w:val="28"/>
          <w:szCs w:val="28"/>
        </w:rPr>
        <w:t>не превышает утвержденный общий годовой объем доходов бюджета без учета утвержденного объема безвозмездных поступлений</w:t>
      </w:r>
      <w:r w:rsidRPr="00C47F02">
        <w:rPr>
          <w:rFonts w:ascii="Times New Roman" w:hAnsi="Times New Roman"/>
          <w:sz w:val="28"/>
          <w:szCs w:val="28"/>
        </w:rPr>
        <w:t>,</w:t>
      </w:r>
      <w:r w:rsidRPr="008D2484">
        <w:rPr>
          <w:rFonts w:ascii="Times New Roman" w:hAnsi="Times New Roman"/>
          <w:sz w:val="28"/>
          <w:szCs w:val="28"/>
        </w:rPr>
        <w:t xml:space="preserve"> при условии </w:t>
      </w:r>
      <w:proofErr w:type="gramStart"/>
      <w:r w:rsidRPr="008D2484">
        <w:rPr>
          <w:rFonts w:ascii="Times New Roman" w:hAnsi="Times New Roman"/>
          <w:sz w:val="28"/>
          <w:szCs w:val="28"/>
        </w:rPr>
        <w:t>сдерживания темпов роста расходной части бюджета</w:t>
      </w:r>
      <w:proofErr w:type="gramEnd"/>
      <w:r w:rsidRPr="008D2484">
        <w:rPr>
          <w:rFonts w:ascii="Times New Roman" w:hAnsi="Times New Roman"/>
          <w:sz w:val="28"/>
          <w:szCs w:val="28"/>
        </w:rPr>
        <w:t>.</w:t>
      </w:r>
    </w:p>
    <w:p w:rsidR="00657E29" w:rsidRPr="009646BC" w:rsidRDefault="005E03A0" w:rsidP="00C47F0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46BC">
        <w:rPr>
          <w:rFonts w:ascii="Times New Roman" w:hAnsi="Times New Roman"/>
          <w:sz w:val="28"/>
          <w:szCs w:val="28"/>
        </w:rPr>
        <w:t xml:space="preserve">Кредитные ресурсы необходимы для исполнения собственных расходных </w:t>
      </w:r>
      <w:r w:rsidRPr="009646BC">
        <w:rPr>
          <w:rFonts w:ascii="Times New Roman" w:hAnsi="Times New Roman"/>
          <w:sz w:val="28"/>
          <w:szCs w:val="28"/>
        </w:rPr>
        <w:lastRenderedPageBreak/>
        <w:t xml:space="preserve">полномочий </w:t>
      </w:r>
      <w:r w:rsidR="00BD2604" w:rsidRPr="009646B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D2604" w:rsidRPr="009646BC">
        <w:rPr>
          <w:rFonts w:ascii="Times New Roman" w:hAnsi="Times New Roman"/>
          <w:sz w:val="28"/>
          <w:szCs w:val="28"/>
          <w:lang w:eastAsia="ru-RU"/>
        </w:rPr>
        <w:t xml:space="preserve">«Тайшетский район» </w:t>
      </w:r>
      <w:r w:rsidRPr="009646BC">
        <w:rPr>
          <w:rFonts w:ascii="Times New Roman" w:hAnsi="Times New Roman"/>
          <w:sz w:val="28"/>
          <w:szCs w:val="28"/>
        </w:rPr>
        <w:t xml:space="preserve">и обеспечения сбалансированности бюджетов. До достижения определенного (экономически безопасного) уровня заемные средства являются эффективным инструментом реализации бюджетной политики. Сверх данного объема – это уже долговые риски, грозящие нарушению платежеспособности и сбалансированности бюджета. </w:t>
      </w:r>
    </w:p>
    <w:p w:rsidR="00EF3C50" w:rsidRDefault="00EF3C50" w:rsidP="00EF3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Приоритетным направлением бюджетной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политики на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долгосрочный период необходимо установить поэтапное снижение дефицита бюджета, что отражено  в основных характеристиках</w:t>
      </w:r>
      <w:r w:rsidRPr="00B177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388D">
        <w:rPr>
          <w:rFonts w:ascii="Times New Roman" w:hAnsi="Times New Roman"/>
          <w:sz w:val="28"/>
          <w:szCs w:val="28"/>
          <w:lang w:eastAsia="ru-RU"/>
        </w:rPr>
        <w:t>консолидированного бюджета муниципального образования «Тайшетский район» и районного бюджета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84936" w:rsidRDefault="00D84936" w:rsidP="00EF3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повышения качества бюджетного планирования бюджетным прогнозом предусмотрено установление предельных объемов финансового обеспечения реализации муниципальных программ муниципального образования «Тайшетский район» на период их действия. Для обеспечения сбалансированности</w:t>
      </w:r>
      <w:r w:rsidR="00860B34">
        <w:rPr>
          <w:rFonts w:ascii="Times New Roman" w:hAnsi="Times New Roman"/>
          <w:sz w:val="28"/>
          <w:szCs w:val="28"/>
          <w:lang w:eastAsia="ru-RU"/>
        </w:rPr>
        <w:t xml:space="preserve"> районного бюджета в долгосрочном периоде в случае снижения доходной части бюджета не все прогнозируемые расходы распределены между муниципальными программами. В рамках действующего бюджетного законодательства на 2018-2019 годы сохранен резерв в виде условно-утвержденных расходов в объеме: 2,5% от расходов (за исключением расходов, источником финансового обеспечения которых являются целевые межбюджетные трансферты) на 2018 год, на 2019 год не менее 5%.</w:t>
      </w:r>
    </w:p>
    <w:p w:rsidR="00D92E03" w:rsidRPr="00D92E03" w:rsidRDefault="00D92E03" w:rsidP="00D9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E03">
        <w:rPr>
          <w:rFonts w:ascii="Times New Roman" w:hAnsi="Times New Roman"/>
          <w:sz w:val="28"/>
          <w:szCs w:val="28"/>
          <w:lang w:eastAsia="ru-RU"/>
        </w:rPr>
        <w:t>Показатели финансового обеспечения муниципальных программ муниципального образования «Тайшетский район» на период их действия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также прогноз расходов районного бюджета на осуществление непрограммных направлений деятельности органов местного самоуправления муниципального образования «Тайшетский район» представлены в </w:t>
      </w:r>
      <w:r w:rsidRPr="00D92E03">
        <w:rPr>
          <w:rFonts w:ascii="Times New Roman" w:hAnsi="Times New Roman"/>
          <w:sz w:val="28"/>
          <w:szCs w:val="28"/>
          <w:lang w:eastAsia="ru-RU"/>
        </w:rPr>
        <w:t>приложении 2</w:t>
      </w:r>
      <w:r>
        <w:rPr>
          <w:rFonts w:ascii="Times New Roman" w:hAnsi="Times New Roman"/>
          <w:sz w:val="28"/>
          <w:szCs w:val="28"/>
          <w:lang w:eastAsia="ru-RU"/>
        </w:rPr>
        <w:t>*.</w:t>
      </w:r>
      <w:r w:rsidRPr="00D92E0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92E03" w:rsidRPr="00D92E03" w:rsidRDefault="00364CE4" w:rsidP="00D92E03">
      <w:pPr>
        <w:pStyle w:val="a3"/>
        <w:ind w:firstLine="851"/>
        <w:jc w:val="both"/>
        <w:rPr>
          <w:bCs/>
          <w:sz w:val="28"/>
          <w:szCs w:val="28"/>
        </w:rPr>
      </w:pPr>
      <w:r>
        <w:rPr>
          <w:rStyle w:val="a8"/>
        </w:rPr>
        <w:t>*</w:t>
      </w:r>
      <w:r>
        <w:t xml:space="preserve"> в соответствии с бюджетным законодательством данная информация не представляется в составе документов и материалов к проекту </w:t>
      </w:r>
      <w:r w:rsidR="007D3981">
        <w:t xml:space="preserve">Решения </w:t>
      </w:r>
      <w:r>
        <w:t>о бюджете на очередной финансовый год и плановый период</w:t>
      </w:r>
      <w:r w:rsidR="007D3981">
        <w:t>.</w:t>
      </w:r>
    </w:p>
    <w:p w:rsidR="002437AC" w:rsidRPr="00F57FDF" w:rsidRDefault="002437AC" w:rsidP="00EF3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5ED" w:rsidRPr="00F57FDF" w:rsidRDefault="002675ED" w:rsidP="00451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3CB" w:rsidRPr="00EF508D" w:rsidRDefault="00C429A9" w:rsidP="00023400">
      <w:pPr>
        <w:pStyle w:val="a3"/>
        <w:ind w:firstLine="851"/>
        <w:jc w:val="both"/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="00490066">
        <w:rPr>
          <w:b/>
          <w:sz w:val="28"/>
          <w:szCs w:val="28"/>
        </w:rPr>
        <w:t xml:space="preserve"> Основные риски, влияющие на обеспечение сбалансированности консолидированного бюджета муниципального образования «Тайшетский район», и механизмы их минимизации.</w:t>
      </w:r>
      <w:proofErr w:type="gramEnd"/>
    </w:p>
    <w:p w:rsidR="00361909" w:rsidRPr="00375FDC" w:rsidRDefault="00A60553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75FDC">
        <w:rPr>
          <w:rFonts w:ascii="Times New Roman" w:eastAsia="Times New Roman" w:hAnsi="Times New Roman"/>
          <w:sz w:val="28"/>
          <w:szCs w:val="28"/>
          <w:lang w:eastAsia="ru-RU"/>
        </w:rPr>
        <w:t>Бюджетная система</w:t>
      </w:r>
      <w:r w:rsidR="00E4296E" w:rsidRPr="00375FD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«Тайшетский район" постоянно подвергается воздействию негативных</w:t>
      </w:r>
      <w:r w:rsidR="00361909" w:rsidRPr="00375F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296E" w:rsidRPr="00375FDC">
        <w:rPr>
          <w:rFonts w:ascii="Times New Roman" w:eastAsia="Times New Roman" w:hAnsi="Times New Roman"/>
          <w:sz w:val="28"/>
          <w:szCs w:val="28"/>
          <w:lang w:eastAsia="ru-RU"/>
        </w:rPr>
        <w:t>факторов</w:t>
      </w:r>
      <w:r w:rsidR="00361909" w:rsidRPr="00375FDC">
        <w:rPr>
          <w:rFonts w:ascii="Times New Roman" w:eastAsia="Times New Roman" w:hAnsi="Times New Roman"/>
          <w:sz w:val="28"/>
          <w:szCs w:val="28"/>
          <w:lang w:eastAsia="ru-RU"/>
        </w:rPr>
        <w:t xml:space="preserve"> и риск</w:t>
      </w:r>
      <w:r w:rsidR="00E4296E" w:rsidRPr="00375FDC">
        <w:rPr>
          <w:rFonts w:ascii="Times New Roman" w:eastAsia="Times New Roman" w:hAnsi="Times New Roman"/>
          <w:sz w:val="28"/>
          <w:szCs w:val="28"/>
          <w:lang w:eastAsia="ru-RU"/>
        </w:rPr>
        <w:t>ов,</w:t>
      </w:r>
      <w:r w:rsidRPr="00375FDC">
        <w:rPr>
          <w:rFonts w:ascii="Times New Roman" w:eastAsia="Times New Roman" w:hAnsi="Times New Roman"/>
          <w:sz w:val="28"/>
          <w:szCs w:val="28"/>
          <w:lang w:eastAsia="ru-RU"/>
        </w:rPr>
        <w:t xml:space="preserve"> влияющих на ее устойчивость и сбалансированность, </w:t>
      </w:r>
      <w:r w:rsidR="00E4296E" w:rsidRPr="00375FDC">
        <w:rPr>
          <w:rFonts w:ascii="Times New Roman" w:eastAsia="Times New Roman" w:hAnsi="Times New Roman"/>
          <w:sz w:val="28"/>
          <w:szCs w:val="28"/>
          <w:lang w:eastAsia="ru-RU"/>
        </w:rPr>
        <w:t>основны</w:t>
      </w:r>
      <w:r w:rsidRPr="00375FD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4296E" w:rsidRPr="00375FDC">
        <w:rPr>
          <w:rFonts w:ascii="Times New Roman" w:eastAsia="Times New Roman" w:hAnsi="Times New Roman"/>
          <w:sz w:val="28"/>
          <w:szCs w:val="28"/>
          <w:lang w:eastAsia="ru-RU"/>
        </w:rPr>
        <w:t xml:space="preserve"> из которых</w:t>
      </w:r>
      <w:r w:rsidR="00361909" w:rsidRPr="00375F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5FDC">
        <w:rPr>
          <w:rFonts w:ascii="Times New Roman" w:eastAsia="Times New Roman" w:hAnsi="Times New Roman"/>
          <w:sz w:val="28"/>
          <w:szCs w:val="28"/>
          <w:lang w:eastAsia="ru-RU"/>
        </w:rPr>
        <w:t>следующие</w:t>
      </w:r>
      <w:r w:rsidR="00361909" w:rsidRPr="00375FD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361909" w:rsidRPr="00375FDC" w:rsidRDefault="00361909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FDC">
        <w:rPr>
          <w:rFonts w:ascii="Times New Roman" w:eastAsia="Times New Roman" w:hAnsi="Times New Roman"/>
          <w:sz w:val="28"/>
          <w:szCs w:val="28"/>
          <w:lang w:eastAsia="ru-RU"/>
        </w:rPr>
        <w:t>1) превышение прогнозируемого уровня инфляции;</w:t>
      </w:r>
    </w:p>
    <w:p w:rsidR="00361909" w:rsidRPr="00375FDC" w:rsidRDefault="00361909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FDC">
        <w:rPr>
          <w:rFonts w:ascii="Times New Roman" w:eastAsia="Times New Roman" w:hAnsi="Times New Roman"/>
          <w:sz w:val="28"/>
          <w:szCs w:val="28"/>
          <w:lang w:eastAsia="ru-RU"/>
        </w:rPr>
        <w:t>2) высокий уровень дефицита районного бюджета и бюджетов поселений, рост муниципального долга;</w:t>
      </w:r>
    </w:p>
    <w:p w:rsidR="00361909" w:rsidRPr="00375FDC" w:rsidRDefault="00361909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FDC">
        <w:rPr>
          <w:rFonts w:ascii="Times New Roman" w:eastAsia="Times New Roman" w:hAnsi="Times New Roman"/>
          <w:sz w:val="28"/>
          <w:szCs w:val="28"/>
          <w:lang w:eastAsia="ru-RU"/>
        </w:rPr>
        <w:t>3) ухудшение условий для заимствований;</w:t>
      </w:r>
    </w:p>
    <w:p w:rsidR="00361909" w:rsidRPr="00375FDC" w:rsidRDefault="00361909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FDC">
        <w:rPr>
          <w:rFonts w:ascii="Times New Roman" w:eastAsia="Times New Roman" w:hAnsi="Times New Roman"/>
          <w:sz w:val="28"/>
          <w:szCs w:val="28"/>
          <w:lang w:eastAsia="ru-RU"/>
        </w:rPr>
        <w:t>4) сокращение межбюджетных трансфертов из областного бюджета;</w:t>
      </w:r>
    </w:p>
    <w:p w:rsidR="00DC6D55" w:rsidRPr="00375FDC" w:rsidRDefault="00361909" w:rsidP="00DC6D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FDC">
        <w:rPr>
          <w:rFonts w:ascii="Times New Roman" w:eastAsia="Times New Roman" w:hAnsi="Times New Roman"/>
          <w:sz w:val="28"/>
          <w:szCs w:val="28"/>
          <w:lang w:eastAsia="ru-RU"/>
        </w:rPr>
        <w:t>5) передача дополнительных расходных обязательств.</w:t>
      </w:r>
    </w:p>
    <w:p w:rsidR="0072044A" w:rsidRPr="00375FDC" w:rsidRDefault="0072044A" w:rsidP="00DC6D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FDC">
        <w:rPr>
          <w:rFonts w:ascii="Times New Roman" w:eastAsia="Times New Roman" w:hAnsi="Times New Roman"/>
          <w:sz w:val="28"/>
          <w:szCs w:val="28"/>
          <w:lang w:eastAsia="ru-RU"/>
        </w:rPr>
        <w:t xml:space="preserve">Ухудшение ситуации с наполняемостью бюджета доходами, рост </w:t>
      </w:r>
      <w:r w:rsidRPr="00375F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первоочередных и социально-значимых расходов способны привести к недостаточному финансированию принятых бюджетных обязательств, образованию кредиторской задолженности, социальной и экономической нестабил</w:t>
      </w:r>
      <w:r w:rsidR="00E4296E" w:rsidRPr="00375FD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75FDC">
        <w:rPr>
          <w:rFonts w:ascii="Times New Roman" w:eastAsia="Times New Roman" w:hAnsi="Times New Roman"/>
          <w:sz w:val="28"/>
          <w:szCs w:val="28"/>
          <w:lang w:eastAsia="ru-RU"/>
        </w:rPr>
        <w:t>ности</w:t>
      </w:r>
      <w:r w:rsidR="00A60553" w:rsidRPr="00375F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1909" w:rsidRPr="00375FDC" w:rsidRDefault="0072044A" w:rsidP="00DC6D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FD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DC6D55" w:rsidRPr="00375FDC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минимизацию </w:t>
      </w:r>
      <w:r w:rsidRPr="00375FDC">
        <w:rPr>
          <w:rFonts w:ascii="Times New Roman" w:eastAsia="Times New Roman" w:hAnsi="Times New Roman"/>
          <w:sz w:val="28"/>
          <w:szCs w:val="28"/>
          <w:lang w:eastAsia="ru-RU"/>
        </w:rPr>
        <w:t xml:space="preserve">рисков </w:t>
      </w:r>
      <w:r w:rsidR="00DC6D55" w:rsidRPr="00375FDC">
        <w:rPr>
          <w:rFonts w:ascii="Times New Roman" w:eastAsia="Times New Roman" w:hAnsi="Times New Roman"/>
          <w:sz w:val="28"/>
          <w:szCs w:val="28"/>
          <w:lang w:eastAsia="ru-RU"/>
        </w:rPr>
        <w:t>в первую очередь направлены  м</w:t>
      </w:r>
      <w:r w:rsidR="00361909" w:rsidRPr="00375FDC">
        <w:rPr>
          <w:rFonts w:ascii="Times New Roman" w:eastAsia="Times New Roman" w:hAnsi="Times New Roman"/>
          <w:sz w:val="28"/>
          <w:szCs w:val="28"/>
          <w:lang w:eastAsia="ru-RU"/>
        </w:rPr>
        <w:t>ероприятия</w:t>
      </w:r>
      <w:r w:rsidR="00DC6D55" w:rsidRPr="00375FDC">
        <w:rPr>
          <w:rFonts w:ascii="Times New Roman" w:eastAsia="Times New Roman" w:hAnsi="Times New Roman"/>
          <w:sz w:val="28"/>
          <w:szCs w:val="28"/>
          <w:lang w:eastAsia="ru-RU"/>
        </w:rPr>
        <w:t>, реализуемые в рамках налоговой, бюджетной и долговой политик</w:t>
      </w:r>
      <w:r w:rsidR="00361909" w:rsidRPr="00375FD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61909" w:rsidRPr="00375FDC" w:rsidRDefault="00361909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75FDC">
        <w:rPr>
          <w:rFonts w:ascii="Times New Roman" w:hAnsi="Times New Roman"/>
          <w:bCs/>
          <w:iCs/>
          <w:sz w:val="28"/>
          <w:szCs w:val="28"/>
        </w:rPr>
        <w:t>1) повышение доходного потенциала муниципального образования «Тайшетский район»;</w:t>
      </w:r>
    </w:p>
    <w:p w:rsidR="00361909" w:rsidRPr="00375FDC" w:rsidRDefault="00361909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FDC">
        <w:rPr>
          <w:rFonts w:ascii="Times New Roman" w:hAnsi="Times New Roman"/>
          <w:sz w:val="28"/>
          <w:szCs w:val="28"/>
          <w:lang w:eastAsia="ru-RU"/>
        </w:rPr>
        <w:t>2) максимальное наполнение доходной части районного бюджета и бюджетов поселений для осуществления социально значимых расходов (на образование, культуру, социальную поддержку населения района);</w:t>
      </w:r>
    </w:p>
    <w:p w:rsidR="00361909" w:rsidRPr="00375FDC" w:rsidRDefault="00361909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FDC">
        <w:rPr>
          <w:rFonts w:ascii="Times New Roman" w:hAnsi="Times New Roman"/>
          <w:sz w:val="28"/>
          <w:szCs w:val="28"/>
          <w:lang w:eastAsia="ru-RU"/>
        </w:rPr>
        <w:t>3)</w:t>
      </w:r>
      <w:r w:rsidRPr="00375FDC">
        <w:rPr>
          <w:rFonts w:ascii="Times New Roman" w:hAnsi="Times New Roman"/>
          <w:sz w:val="28"/>
          <w:szCs w:val="28"/>
        </w:rPr>
        <w:t> </w:t>
      </w:r>
      <w:r w:rsidRPr="00375FDC">
        <w:rPr>
          <w:rFonts w:ascii="Times New Roman" w:hAnsi="Times New Roman"/>
          <w:sz w:val="28"/>
          <w:szCs w:val="28"/>
          <w:lang w:eastAsia="ru-RU"/>
        </w:rPr>
        <w:t>поддержание экономически безопасного уровня муниципального долга Тайшетского района;</w:t>
      </w:r>
    </w:p>
    <w:p w:rsidR="00361909" w:rsidRPr="00375FDC" w:rsidRDefault="00361909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FDC">
        <w:rPr>
          <w:rFonts w:ascii="Times New Roman" w:hAnsi="Times New Roman"/>
          <w:sz w:val="28"/>
          <w:szCs w:val="28"/>
          <w:lang w:eastAsia="ru-RU"/>
        </w:rPr>
        <w:t>4) активное участие в привлечении средств федерального и областного бюджета в рамках государственных программ Российско</w:t>
      </w:r>
      <w:r w:rsidR="00F57FDF" w:rsidRPr="00375FDC">
        <w:rPr>
          <w:rFonts w:ascii="Times New Roman" w:hAnsi="Times New Roman"/>
          <w:sz w:val="28"/>
          <w:szCs w:val="28"/>
          <w:lang w:eastAsia="ru-RU"/>
        </w:rPr>
        <w:t>й Федерации и Иркутской области.</w:t>
      </w:r>
    </w:p>
    <w:p w:rsidR="0026298A" w:rsidRPr="00375FDC" w:rsidRDefault="00A057A2" w:rsidP="00490066">
      <w:pPr>
        <w:pStyle w:val="a3"/>
        <w:jc w:val="both"/>
        <w:rPr>
          <w:sz w:val="28"/>
          <w:szCs w:val="28"/>
        </w:rPr>
      </w:pPr>
      <w:r w:rsidRPr="00375FDC">
        <w:rPr>
          <w:sz w:val="28"/>
          <w:szCs w:val="28"/>
        </w:rPr>
        <w:tab/>
        <w:t>5)</w:t>
      </w:r>
      <w:r w:rsidR="00375FDC">
        <w:rPr>
          <w:sz w:val="28"/>
          <w:szCs w:val="28"/>
        </w:rPr>
        <w:t xml:space="preserve"> </w:t>
      </w:r>
      <w:r w:rsidRPr="00375FDC">
        <w:rPr>
          <w:sz w:val="28"/>
          <w:szCs w:val="28"/>
        </w:rPr>
        <w:t>необходимое отслеживание долгосрочной динамики изменений дефицита бюджета и муниципального долга, в целях недопущения их превышения установленных параметров.</w:t>
      </w:r>
    </w:p>
    <w:p w:rsidR="0026298A" w:rsidRPr="00375FDC" w:rsidRDefault="0072044A" w:rsidP="00375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375FDC">
        <w:rPr>
          <w:rFonts w:ascii="Times New Roman" w:hAnsi="Times New Roman"/>
          <w:sz w:val="28"/>
          <w:szCs w:val="28"/>
          <w:lang w:eastAsia="ru-RU"/>
        </w:rPr>
        <w:t>Таким образом, н</w:t>
      </w:r>
      <w:r w:rsidR="00490066" w:rsidRPr="00375FDC">
        <w:rPr>
          <w:rFonts w:ascii="Times New Roman" w:hAnsi="Times New Roman"/>
          <w:sz w:val="28"/>
          <w:szCs w:val="28"/>
          <w:lang w:eastAsia="ru-RU"/>
        </w:rPr>
        <w:t>алоговая, бюджетная и долговая политик</w:t>
      </w:r>
      <w:r w:rsidR="008611A4">
        <w:rPr>
          <w:rFonts w:ascii="Times New Roman" w:hAnsi="Times New Roman"/>
          <w:sz w:val="28"/>
          <w:szCs w:val="28"/>
          <w:lang w:eastAsia="ru-RU"/>
        </w:rPr>
        <w:t>и</w:t>
      </w:r>
      <w:r w:rsidR="00490066" w:rsidRPr="00375FD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«Тайшетский район» на долгосрочный период должны быть нацелены на </w:t>
      </w:r>
      <w:r w:rsidR="00375FDC" w:rsidRPr="00375FDC">
        <w:rPr>
          <w:rFonts w:ascii="Times New Roman" w:hAnsi="Times New Roman"/>
          <w:sz w:val="28"/>
          <w:szCs w:val="28"/>
          <w:lang w:eastAsia="ru-RU"/>
        </w:rPr>
        <w:t xml:space="preserve">обеспечение долгосрочной сбалансированности консолидированного бюджета муниципального образования «Тайшетский район»  и </w:t>
      </w:r>
      <w:r w:rsidR="00490066" w:rsidRPr="00375FDC">
        <w:rPr>
          <w:rFonts w:ascii="Times New Roman" w:hAnsi="Times New Roman"/>
          <w:sz w:val="28"/>
          <w:szCs w:val="28"/>
          <w:lang w:eastAsia="ru-RU"/>
        </w:rPr>
        <w:t xml:space="preserve">достижение стратегических ориентиров социально-экономического </w:t>
      </w:r>
      <w:r w:rsidR="00375FDC" w:rsidRPr="00375FDC">
        <w:rPr>
          <w:rFonts w:ascii="Times New Roman" w:hAnsi="Times New Roman"/>
          <w:sz w:val="28"/>
          <w:szCs w:val="28"/>
          <w:lang w:eastAsia="ru-RU"/>
        </w:rPr>
        <w:t xml:space="preserve">развития района, влияющих на качество жизни населения района. </w:t>
      </w:r>
    </w:p>
    <w:p w:rsidR="0026298A" w:rsidRPr="00375FDC" w:rsidRDefault="0026298A" w:rsidP="00023400">
      <w:pPr>
        <w:pStyle w:val="a3"/>
        <w:ind w:firstLine="851"/>
        <w:jc w:val="both"/>
        <w:rPr>
          <w:bCs/>
          <w:sz w:val="28"/>
          <w:szCs w:val="28"/>
        </w:rPr>
      </w:pPr>
    </w:p>
    <w:p w:rsidR="0026298A" w:rsidRDefault="0026298A" w:rsidP="00023400">
      <w:pPr>
        <w:pStyle w:val="a3"/>
        <w:ind w:firstLine="851"/>
        <w:jc w:val="both"/>
        <w:rPr>
          <w:bCs/>
          <w:sz w:val="28"/>
          <w:szCs w:val="28"/>
        </w:rPr>
      </w:pPr>
    </w:p>
    <w:p w:rsidR="00E44025" w:rsidRDefault="00E44025" w:rsidP="00023400">
      <w:pPr>
        <w:pStyle w:val="a3"/>
        <w:ind w:firstLine="851"/>
        <w:jc w:val="both"/>
        <w:rPr>
          <w:bCs/>
          <w:sz w:val="28"/>
          <w:szCs w:val="28"/>
        </w:rPr>
      </w:pPr>
    </w:p>
    <w:p w:rsidR="00E44025" w:rsidRDefault="00E44025" w:rsidP="00023400">
      <w:pPr>
        <w:pStyle w:val="a3"/>
        <w:ind w:firstLine="851"/>
        <w:jc w:val="both"/>
        <w:rPr>
          <w:bCs/>
          <w:sz w:val="28"/>
          <w:szCs w:val="28"/>
        </w:rPr>
      </w:pPr>
    </w:p>
    <w:p w:rsidR="00E44025" w:rsidRDefault="00E44025" w:rsidP="00E44025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Финансового управления</w:t>
      </w:r>
    </w:p>
    <w:p w:rsidR="00E44025" w:rsidRPr="00375FDC" w:rsidRDefault="00E44025" w:rsidP="00E44025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Тайшетского района                               Т.М. Вахрушева</w:t>
      </w:r>
    </w:p>
    <w:p w:rsidR="0026298A" w:rsidRDefault="0026298A" w:rsidP="0026298A">
      <w:pPr>
        <w:pStyle w:val="a3"/>
        <w:ind w:firstLine="851"/>
        <w:jc w:val="both"/>
        <w:rPr>
          <w:bCs/>
        </w:rPr>
        <w:sectPr w:rsidR="0026298A" w:rsidSect="004F037F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6302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 w:rsidRPr="00D6292E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риложение № 1</w:t>
      </w:r>
      <w:r w:rsidRPr="00D6292E">
        <w:rPr>
          <w:rFonts w:ascii="Times New Roman" w:hAnsi="Times New Roman"/>
          <w:sz w:val="24"/>
          <w:szCs w:val="24"/>
        </w:rPr>
        <w:t xml:space="preserve"> </w:t>
      </w:r>
    </w:p>
    <w:p w:rsidR="004B6302" w:rsidRDefault="004B6302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бюджетному прогнозу </w:t>
      </w:r>
      <w:r w:rsidR="00F87FAF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87FAF">
        <w:rPr>
          <w:rFonts w:ascii="Times New Roman" w:hAnsi="Times New Roman"/>
          <w:sz w:val="24"/>
          <w:szCs w:val="24"/>
        </w:rPr>
        <w:t>образования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«Тайшетский район»</w:t>
      </w:r>
      <w:r w:rsidR="004B6302">
        <w:rPr>
          <w:rFonts w:ascii="Times New Roman" w:hAnsi="Times New Roman"/>
          <w:sz w:val="24"/>
          <w:szCs w:val="24"/>
        </w:rPr>
        <w:t xml:space="preserve"> </w:t>
      </w:r>
      <w:r w:rsidRPr="008719FB">
        <w:rPr>
          <w:rFonts w:ascii="Times New Roman" w:hAnsi="Times New Roman"/>
          <w:sz w:val="24"/>
          <w:szCs w:val="24"/>
        </w:rPr>
        <w:t>на период</w:t>
      </w:r>
      <w:r>
        <w:rPr>
          <w:rFonts w:ascii="Times New Roman" w:hAnsi="Times New Roman"/>
          <w:sz w:val="24"/>
          <w:szCs w:val="24"/>
        </w:rPr>
        <w:t xml:space="preserve"> до 2022 года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4B6302" w:rsidRDefault="004B6302" w:rsidP="00F87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 xml:space="preserve">Прогноз </w:t>
      </w:r>
      <w:r w:rsidR="00F87FAF" w:rsidRPr="004B6302">
        <w:rPr>
          <w:rFonts w:ascii="Times New Roman" w:hAnsi="Times New Roman"/>
          <w:sz w:val="28"/>
          <w:szCs w:val="28"/>
        </w:rPr>
        <w:t xml:space="preserve">основных характеристик </w:t>
      </w:r>
    </w:p>
    <w:p w:rsidR="00015F93" w:rsidRPr="004B6302" w:rsidRDefault="00F87FAF" w:rsidP="00F87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 xml:space="preserve">консолидированного </w:t>
      </w:r>
      <w:r w:rsidR="00015F93" w:rsidRPr="004B6302">
        <w:rPr>
          <w:rFonts w:ascii="Times New Roman" w:hAnsi="Times New Roman"/>
          <w:sz w:val="28"/>
          <w:szCs w:val="28"/>
        </w:rPr>
        <w:t xml:space="preserve">и районного </w:t>
      </w:r>
      <w:r w:rsidRPr="004B6302">
        <w:rPr>
          <w:rFonts w:ascii="Times New Roman" w:hAnsi="Times New Roman"/>
          <w:sz w:val="28"/>
          <w:szCs w:val="28"/>
        </w:rPr>
        <w:t>бюджет</w:t>
      </w:r>
      <w:r w:rsidR="00015F93" w:rsidRPr="004B6302">
        <w:rPr>
          <w:rFonts w:ascii="Times New Roman" w:hAnsi="Times New Roman"/>
          <w:sz w:val="28"/>
          <w:szCs w:val="28"/>
        </w:rPr>
        <w:t>ов</w:t>
      </w:r>
      <w:r w:rsidRPr="004B6302">
        <w:rPr>
          <w:rFonts w:ascii="Times New Roman" w:hAnsi="Times New Roman"/>
          <w:sz w:val="28"/>
          <w:szCs w:val="28"/>
        </w:rPr>
        <w:t xml:space="preserve"> муниципального образования «Тайше</w:t>
      </w:r>
      <w:r w:rsidR="000F0B7B" w:rsidRPr="004B6302">
        <w:rPr>
          <w:rFonts w:ascii="Times New Roman" w:hAnsi="Times New Roman"/>
          <w:sz w:val="28"/>
          <w:szCs w:val="28"/>
        </w:rPr>
        <w:t>тский район»</w:t>
      </w:r>
      <w:r w:rsidRPr="004B6302">
        <w:rPr>
          <w:rFonts w:ascii="Times New Roman" w:hAnsi="Times New Roman"/>
          <w:sz w:val="28"/>
          <w:szCs w:val="28"/>
        </w:rPr>
        <w:t xml:space="preserve"> </w:t>
      </w:r>
    </w:p>
    <w:p w:rsidR="00625995" w:rsidRPr="00160515" w:rsidRDefault="00015F93" w:rsidP="00160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>на период до 2022 года</w:t>
      </w:r>
    </w:p>
    <w:p w:rsidR="00160515" w:rsidRDefault="00160515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</w:t>
      </w:r>
      <w:r w:rsidR="00625995">
        <w:rPr>
          <w:rFonts w:ascii="Times New Roman" w:hAnsi="Times New Roman"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4927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1495"/>
        <w:gridCol w:w="1518"/>
        <w:gridCol w:w="1417"/>
        <w:gridCol w:w="1418"/>
        <w:gridCol w:w="1417"/>
        <w:gridCol w:w="1559"/>
        <w:gridCol w:w="1501"/>
      </w:tblGrid>
      <w:tr w:rsidR="006A1541" w:rsidTr="00ED733F">
        <w:trPr>
          <w:trHeight w:val="150"/>
        </w:trPr>
        <w:tc>
          <w:tcPr>
            <w:tcW w:w="4245" w:type="dxa"/>
          </w:tcPr>
          <w:p w:rsidR="006A1541" w:rsidRPr="006D1883" w:rsidRDefault="006A154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A1541" w:rsidRPr="006D1883" w:rsidRDefault="006D1883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18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95" w:type="dxa"/>
          </w:tcPr>
          <w:p w:rsidR="006A1541" w:rsidRPr="006D1883" w:rsidRDefault="006A154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18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 год (оценка)</w:t>
            </w:r>
          </w:p>
        </w:tc>
        <w:tc>
          <w:tcPr>
            <w:tcW w:w="1518" w:type="dxa"/>
          </w:tcPr>
          <w:p w:rsidR="006A1541" w:rsidRPr="006D1883" w:rsidRDefault="006A154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18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7" w:type="dxa"/>
          </w:tcPr>
          <w:p w:rsidR="006A1541" w:rsidRPr="006D1883" w:rsidRDefault="006A154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18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6A1541" w:rsidRPr="006D1883" w:rsidRDefault="006A154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18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7" w:type="dxa"/>
          </w:tcPr>
          <w:p w:rsidR="006A1541" w:rsidRPr="006D1883" w:rsidRDefault="006A154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18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6A1541" w:rsidRPr="006D1883" w:rsidRDefault="006A154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18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501" w:type="dxa"/>
          </w:tcPr>
          <w:p w:rsidR="006A1541" w:rsidRPr="006D1883" w:rsidRDefault="006A154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18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6A1541" w:rsidTr="00ED733F">
        <w:trPr>
          <w:trHeight w:val="111"/>
        </w:trPr>
        <w:tc>
          <w:tcPr>
            <w:tcW w:w="14570" w:type="dxa"/>
            <w:gridSpan w:val="8"/>
          </w:tcPr>
          <w:p w:rsidR="006A1541" w:rsidRPr="006D1883" w:rsidRDefault="006A154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18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Консолидированный бюджет</w:t>
            </w:r>
          </w:p>
        </w:tc>
      </w:tr>
      <w:tr w:rsidR="006A1541" w:rsidTr="00ED733F">
        <w:trPr>
          <w:trHeight w:val="111"/>
        </w:trPr>
        <w:tc>
          <w:tcPr>
            <w:tcW w:w="4245" w:type="dxa"/>
          </w:tcPr>
          <w:p w:rsidR="006A1541" w:rsidRPr="006A1541" w:rsidRDefault="006A1541" w:rsidP="006A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15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95" w:type="dxa"/>
          </w:tcPr>
          <w:p w:rsidR="006A1541" w:rsidRPr="00257D0F" w:rsidRDefault="00257D0F" w:rsidP="00BE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7D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E11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917 084,6</w:t>
            </w:r>
          </w:p>
        </w:tc>
        <w:tc>
          <w:tcPr>
            <w:tcW w:w="1518" w:type="dxa"/>
          </w:tcPr>
          <w:p w:rsidR="006A1541" w:rsidRPr="00257D0F" w:rsidRDefault="0082036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1 616 424,6</w:t>
            </w:r>
          </w:p>
        </w:tc>
        <w:tc>
          <w:tcPr>
            <w:tcW w:w="1417" w:type="dxa"/>
          </w:tcPr>
          <w:p w:rsidR="006A1541" w:rsidRPr="00257D0F" w:rsidRDefault="0082036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1 578 801,4</w:t>
            </w:r>
          </w:p>
        </w:tc>
        <w:tc>
          <w:tcPr>
            <w:tcW w:w="1418" w:type="dxa"/>
          </w:tcPr>
          <w:p w:rsidR="006A1541" w:rsidRPr="00257D0F" w:rsidRDefault="0082036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1 565 052,4</w:t>
            </w:r>
          </w:p>
        </w:tc>
        <w:tc>
          <w:tcPr>
            <w:tcW w:w="1417" w:type="dxa"/>
          </w:tcPr>
          <w:p w:rsidR="006A1541" w:rsidRPr="00257D0F" w:rsidRDefault="0082036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1 596 987,8</w:t>
            </w:r>
          </w:p>
        </w:tc>
        <w:tc>
          <w:tcPr>
            <w:tcW w:w="1559" w:type="dxa"/>
          </w:tcPr>
          <w:p w:rsidR="006A1541" w:rsidRPr="00257D0F" w:rsidRDefault="0082036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1 619 036,6</w:t>
            </w:r>
          </w:p>
        </w:tc>
        <w:tc>
          <w:tcPr>
            <w:tcW w:w="1501" w:type="dxa"/>
          </w:tcPr>
          <w:p w:rsidR="006A1541" w:rsidRPr="00257D0F" w:rsidRDefault="0082036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1 660 859,4</w:t>
            </w:r>
          </w:p>
        </w:tc>
      </w:tr>
      <w:tr w:rsidR="006A1541" w:rsidTr="00ED733F">
        <w:trPr>
          <w:trHeight w:val="180"/>
        </w:trPr>
        <w:tc>
          <w:tcPr>
            <w:tcW w:w="4245" w:type="dxa"/>
          </w:tcPr>
          <w:p w:rsidR="006A1541" w:rsidRDefault="006A1541" w:rsidP="006D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95" w:type="dxa"/>
          </w:tcPr>
          <w:p w:rsidR="006A1541" w:rsidRDefault="00BE11AC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615 557,9</w:t>
            </w:r>
          </w:p>
        </w:tc>
        <w:tc>
          <w:tcPr>
            <w:tcW w:w="1518" w:type="dxa"/>
          </w:tcPr>
          <w:p w:rsidR="006A1541" w:rsidRDefault="0082036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638 131,6</w:t>
            </w:r>
          </w:p>
        </w:tc>
        <w:tc>
          <w:tcPr>
            <w:tcW w:w="1417" w:type="dxa"/>
          </w:tcPr>
          <w:p w:rsidR="006A1541" w:rsidRDefault="0082036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649 209,0</w:t>
            </w:r>
          </w:p>
        </w:tc>
        <w:tc>
          <w:tcPr>
            <w:tcW w:w="1418" w:type="dxa"/>
          </w:tcPr>
          <w:p w:rsidR="006A1541" w:rsidRDefault="0082036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678 159,0</w:t>
            </w:r>
          </w:p>
        </w:tc>
        <w:tc>
          <w:tcPr>
            <w:tcW w:w="1417" w:type="dxa"/>
          </w:tcPr>
          <w:p w:rsidR="006A1541" w:rsidRDefault="0082036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710 094,4</w:t>
            </w:r>
          </w:p>
        </w:tc>
        <w:tc>
          <w:tcPr>
            <w:tcW w:w="1559" w:type="dxa"/>
          </w:tcPr>
          <w:p w:rsidR="006A1541" w:rsidRDefault="0082036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732 143,2</w:t>
            </w:r>
          </w:p>
        </w:tc>
        <w:tc>
          <w:tcPr>
            <w:tcW w:w="1501" w:type="dxa"/>
          </w:tcPr>
          <w:p w:rsidR="006A1541" w:rsidRDefault="0082036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773 966,0</w:t>
            </w:r>
          </w:p>
        </w:tc>
      </w:tr>
      <w:tr w:rsidR="006A1541" w:rsidTr="00257D0F">
        <w:trPr>
          <w:trHeight w:val="96"/>
        </w:trPr>
        <w:tc>
          <w:tcPr>
            <w:tcW w:w="4245" w:type="dxa"/>
          </w:tcPr>
          <w:p w:rsidR="006A1541" w:rsidRDefault="006A1541" w:rsidP="006D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роста налоговых и неналоговых доходов, %</w:t>
            </w:r>
          </w:p>
        </w:tc>
        <w:tc>
          <w:tcPr>
            <w:tcW w:w="1495" w:type="dxa"/>
            <w:vAlign w:val="center"/>
          </w:tcPr>
          <w:p w:rsidR="006A1541" w:rsidRDefault="00257D0F" w:rsidP="00BE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</w:t>
            </w:r>
            <w:r w:rsidR="00BE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  <w:vAlign w:val="center"/>
          </w:tcPr>
          <w:p w:rsidR="006A1541" w:rsidRDefault="00820361" w:rsidP="002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417" w:type="dxa"/>
            <w:vAlign w:val="center"/>
          </w:tcPr>
          <w:p w:rsidR="006A1541" w:rsidRDefault="00820361" w:rsidP="002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418" w:type="dxa"/>
            <w:vAlign w:val="center"/>
          </w:tcPr>
          <w:p w:rsidR="006A1541" w:rsidRDefault="00820361" w:rsidP="002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17" w:type="dxa"/>
            <w:vAlign w:val="center"/>
          </w:tcPr>
          <w:p w:rsidR="006A1541" w:rsidRDefault="00820361" w:rsidP="002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559" w:type="dxa"/>
            <w:vAlign w:val="center"/>
          </w:tcPr>
          <w:p w:rsidR="006A1541" w:rsidRDefault="00257D0F" w:rsidP="00820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</w:t>
            </w:r>
            <w:r w:rsidR="00820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1" w:type="dxa"/>
            <w:vAlign w:val="center"/>
          </w:tcPr>
          <w:p w:rsidR="006A1541" w:rsidRDefault="00820361" w:rsidP="002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105,7</w:t>
            </w:r>
          </w:p>
        </w:tc>
      </w:tr>
      <w:tr w:rsidR="006A1541" w:rsidTr="00ED733F">
        <w:trPr>
          <w:trHeight w:val="126"/>
        </w:trPr>
        <w:tc>
          <w:tcPr>
            <w:tcW w:w="4245" w:type="dxa"/>
          </w:tcPr>
          <w:p w:rsidR="006A1541" w:rsidRDefault="006D1883" w:rsidP="006D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95" w:type="dxa"/>
          </w:tcPr>
          <w:p w:rsidR="006A1541" w:rsidRDefault="00257D0F" w:rsidP="00BE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1 301</w:t>
            </w:r>
            <w:r w:rsidR="00BE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526,7</w:t>
            </w:r>
          </w:p>
        </w:tc>
        <w:tc>
          <w:tcPr>
            <w:tcW w:w="1518" w:type="dxa"/>
          </w:tcPr>
          <w:p w:rsidR="006A1541" w:rsidRDefault="00257D0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978 293,0</w:t>
            </w:r>
          </w:p>
        </w:tc>
        <w:tc>
          <w:tcPr>
            <w:tcW w:w="1417" w:type="dxa"/>
          </w:tcPr>
          <w:p w:rsidR="006A1541" w:rsidRDefault="00257D0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929 592,4</w:t>
            </w:r>
          </w:p>
        </w:tc>
        <w:tc>
          <w:tcPr>
            <w:tcW w:w="1418" w:type="dxa"/>
          </w:tcPr>
          <w:p w:rsidR="006A1541" w:rsidRDefault="00257D0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886 893,4</w:t>
            </w:r>
          </w:p>
        </w:tc>
        <w:tc>
          <w:tcPr>
            <w:tcW w:w="1417" w:type="dxa"/>
          </w:tcPr>
          <w:p w:rsidR="006A1541" w:rsidRDefault="00257D0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886 893,4</w:t>
            </w:r>
          </w:p>
        </w:tc>
        <w:tc>
          <w:tcPr>
            <w:tcW w:w="1559" w:type="dxa"/>
          </w:tcPr>
          <w:p w:rsidR="006A1541" w:rsidRDefault="00257D0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886 893,4</w:t>
            </w:r>
          </w:p>
        </w:tc>
        <w:tc>
          <w:tcPr>
            <w:tcW w:w="1501" w:type="dxa"/>
          </w:tcPr>
          <w:p w:rsidR="006A1541" w:rsidRDefault="00257D0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886 893,4</w:t>
            </w:r>
          </w:p>
        </w:tc>
      </w:tr>
      <w:tr w:rsidR="006A1541" w:rsidTr="00ED733F">
        <w:trPr>
          <w:trHeight w:val="126"/>
        </w:trPr>
        <w:tc>
          <w:tcPr>
            <w:tcW w:w="4245" w:type="dxa"/>
          </w:tcPr>
          <w:p w:rsidR="006A1541" w:rsidRPr="006D1883" w:rsidRDefault="006D1883" w:rsidP="006D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18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95" w:type="dxa"/>
          </w:tcPr>
          <w:p w:rsidR="006A1541" w:rsidRPr="006D1883" w:rsidRDefault="00896A47" w:rsidP="00BE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2 054</w:t>
            </w:r>
            <w:r w:rsidR="00BE11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133,4</w:t>
            </w:r>
          </w:p>
        </w:tc>
        <w:tc>
          <w:tcPr>
            <w:tcW w:w="1518" w:type="dxa"/>
          </w:tcPr>
          <w:p w:rsidR="006A1541" w:rsidRPr="006D1883" w:rsidRDefault="00820361" w:rsidP="00A0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1 661 959,9</w:t>
            </w:r>
          </w:p>
        </w:tc>
        <w:tc>
          <w:tcPr>
            <w:tcW w:w="1417" w:type="dxa"/>
          </w:tcPr>
          <w:p w:rsidR="006A1541" w:rsidRPr="006D1883" w:rsidRDefault="00820361" w:rsidP="004F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1 622 659,7</w:t>
            </w:r>
          </w:p>
        </w:tc>
        <w:tc>
          <w:tcPr>
            <w:tcW w:w="1418" w:type="dxa"/>
          </w:tcPr>
          <w:p w:rsidR="006A1541" w:rsidRPr="006D1883" w:rsidRDefault="00820361" w:rsidP="004F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1 608 565,4</w:t>
            </w:r>
          </w:p>
        </w:tc>
        <w:tc>
          <w:tcPr>
            <w:tcW w:w="1417" w:type="dxa"/>
          </w:tcPr>
          <w:p w:rsidR="006A1541" w:rsidRPr="006D1883" w:rsidRDefault="0082036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1 640 470,5</w:t>
            </w:r>
          </w:p>
        </w:tc>
        <w:tc>
          <w:tcPr>
            <w:tcW w:w="1559" w:type="dxa"/>
          </w:tcPr>
          <w:p w:rsidR="006A1541" w:rsidRPr="006D1883" w:rsidRDefault="0082036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1 661 302,5</w:t>
            </w:r>
          </w:p>
        </w:tc>
        <w:tc>
          <w:tcPr>
            <w:tcW w:w="1501" w:type="dxa"/>
          </w:tcPr>
          <w:p w:rsidR="006A1541" w:rsidRPr="006D1883" w:rsidRDefault="0082036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1 702 759,7</w:t>
            </w:r>
          </w:p>
        </w:tc>
      </w:tr>
      <w:tr w:rsidR="006D1883" w:rsidTr="00ED733F">
        <w:trPr>
          <w:trHeight w:val="150"/>
        </w:trPr>
        <w:tc>
          <w:tcPr>
            <w:tcW w:w="4245" w:type="dxa"/>
          </w:tcPr>
          <w:p w:rsidR="006D1883" w:rsidRDefault="006D1883" w:rsidP="006D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роста расходов, %</w:t>
            </w:r>
          </w:p>
        </w:tc>
        <w:tc>
          <w:tcPr>
            <w:tcW w:w="1495" w:type="dxa"/>
          </w:tcPr>
          <w:p w:rsidR="006D1883" w:rsidRDefault="00896A4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518" w:type="dxa"/>
          </w:tcPr>
          <w:p w:rsidR="006D1883" w:rsidRDefault="0082036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417" w:type="dxa"/>
          </w:tcPr>
          <w:p w:rsidR="006D1883" w:rsidRDefault="00A03656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418" w:type="dxa"/>
          </w:tcPr>
          <w:p w:rsidR="006D1883" w:rsidRDefault="0082036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417" w:type="dxa"/>
          </w:tcPr>
          <w:p w:rsidR="006D1883" w:rsidRDefault="00A03656" w:rsidP="00820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</w:t>
            </w:r>
            <w:r w:rsidR="00820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6D1883" w:rsidRDefault="00A03656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501" w:type="dxa"/>
          </w:tcPr>
          <w:p w:rsidR="006D1883" w:rsidRDefault="00A03656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6D1883" w:rsidTr="00ED733F">
        <w:trPr>
          <w:trHeight w:val="135"/>
        </w:trPr>
        <w:tc>
          <w:tcPr>
            <w:tcW w:w="4245" w:type="dxa"/>
          </w:tcPr>
          <w:p w:rsidR="006D1883" w:rsidRPr="006D1883" w:rsidRDefault="006D1883" w:rsidP="006D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18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ДЕФИЦИТ</w:t>
            </w:r>
            <w:proofErr w:type="gramStart"/>
            <w:r w:rsidRPr="006D18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(-)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18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6D18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495" w:type="dxa"/>
          </w:tcPr>
          <w:p w:rsidR="006D1883" w:rsidRPr="006D1883" w:rsidRDefault="00896A47" w:rsidP="00BE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BE11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137 048,8</w:t>
            </w:r>
          </w:p>
        </w:tc>
        <w:tc>
          <w:tcPr>
            <w:tcW w:w="1518" w:type="dxa"/>
          </w:tcPr>
          <w:p w:rsidR="006D1883" w:rsidRPr="006D1883" w:rsidRDefault="00820361" w:rsidP="00A0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- 45 535,3</w:t>
            </w:r>
          </w:p>
        </w:tc>
        <w:tc>
          <w:tcPr>
            <w:tcW w:w="1417" w:type="dxa"/>
          </w:tcPr>
          <w:p w:rsidR="006D1883" w:rsidRPr="006D1883" w:rsidRDefault="00820361" w:rsidP="004F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- 43 858,3</w:t>
            </w:r>
          </w:p>
        </w:tc>
        <w:tc>
          <w:tcPr>
            <w:tcW w:w="1418" w:type="dxa"/>
          </w:tcPr>
          <w:p w:rsidR="006D1883" w:rsidRPr="006D1883" w:rsidRDefault="00820361" w:rsidP="004F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- 43 513,0</w:t>
            </w:r>
          </w:p>
        </w:tc>
        <w:tc>
          <w:tcPr>
            <w:tcW w:w="1417" w:type="dxa"/>
          </w:tcPr>
          <w:p w:rsidR="006D1883" w:rsidRPr="006D1883" w:rsidRDefault="00A03656" w:rsidP="00820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8203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43 482,8</w:t>
            </w:r>
          </w:p>
        </w:tc>
        <w:tc>
          <w:tcPr>
            <w:tcW w:w="1559" w:type="dxa"/>
          </w:tcPr>
          <w:p w:rsidR="006D1883" w:rsidRPr="006D1883" w:rsidRDefault="00A03656" w:rsidP="00820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8203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42 265,9</w:t>
            </w:r>
          </w:p>
        </w:tc>
        <w:tc>
          <w:tcPr>
            <w:tcW w:w="1501" w:type="dxa"/>
          </w:tcPr>
          <w:p w:rsidR="006D1883" w:rsidRPr="006D1883" w:rsidRDefault="00A03656" w:rsidP="00820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8203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41 900,3</w:t>
            </w:r>
          </w:p>
        </w:tc>
      </w:tr>
      <w:tr w:rsidR="006D1883" w:rsidTr="00ED733F">
        <w:trPr>
          <w:trHeight w:val="111"/>
        </w:trPr>
        <w:tc>
          <w:tcPr>
            <w:tcW w:w="4245" w:type="dxa"/>
          </w:tcPr>
          <w:p w:rsidR="006D1883" w:rsidRPr="006D1883" w:rsidRDefault="006D1883" w:rsidP="006D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18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1495" w:type="dxa"/>
          </w:tcPr>
          <w:p w:rsidR="006D1883" w:rsidRPr="006D3FFF" w:rsidRDefault="00130F51" w:rsidP="006D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73 023,5</w:t>
            </w:r>
          </w:p>
        </w:tc>
        <w:tc>
          <w:tcPr>
            <w:tcW w:w="1518" w:type="dxa"/>
          </w:tcPr>
          <w:p w:rsidR="006D1883" w:rsidRPr="006D3FFF" w:rsidRDefault="001F77B9" w:rsidP="006D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115 052,0</w:t>
            </w:r>
          </w:p>
        </w:tc>
        <w:tc>
          <w:tcPr>
            <w:tcW w:w="1417" w:type="dxa"/>
          </w:tcPr>
          <w:p w:rsidR="006D1883" w:rsidRPr="006D3FFF" w:rsidRDefault="001F77B9" w:rsidP="006D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155 458,4</w:t>
            </w:r>
          </w:p>
        </w:tc>
        <w:tc>
          <w:tcPr>
            <w:tcW w:w="1418" w:type="dxa"/>
          </w:tcPr>
          <w:p w:rsidR="006D1883" w:rsidRPr="006D3FFF" w:rsidRDefault="001F77B9" w:rsidP="006D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195 085,9</w:t>
            </w:r>
          </w:p>
        </w:tc>
        <w:tc>
          <w:tcPr>
            <w:tcW w:w="1417" w:type="dxa"/>
          </w:tcPr>
          <w:p w:rsidR="006D1883" w:rsidRPr="006D3FFF" w:rsidRDefault="001F77B9" w:rsidP="006D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234 683,1</w:t>
            </w:r>
          </w:p>
        </w:tc>
        <w:tc>
          <w:tcPr>
            <w:tcW w:w="1559" w:type="dxa"/>
          </w:tcPr>
          <w:p w:rsidR="006D1883" w:rsidRPr="006D3FFF" w:rsidRDefault="00130F51" w:rsidP="001F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1F77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063,4</w:t>
            </w:r>
          </w:p>
        </w:tc>
        <w:tc>
          <w:tcPr>
            <w:tcW w:w="1501" w:type="dxa"/>
          </w:tcPr>
          <w:p w:rsidR="006D1883" w:rsidRPr="006D3FFF" w:rsidRDefault="00130F51" w:rsidP="001F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  <w:r w:rsidR="001F77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078,2</w:t>
            </w:r>
          </w:p>
        </w:tc>
      </w:tr>
      <w:tr w:rsidR="006D1883" w:rsidTr="00ED733F">
        <w:trPr>
          <w:trHeight w:val="150"/>
        </w:trPr>
        <w:tc>
          <w:tcPr>
            <w:tcW w:w="14570" w:type="dxa"/>
            <w:gridSpan w:val="8"/>
          </w:tcPr>
          <w:p w:rsidR="006D1883" w:rsidRPr="006D1883" w:rsidRDefault="006D1883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18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ED733F" w:rsidTr="00ED733F">
        <w:trPr>
          <w:trHeight w:val="126"/>
        </w:trPr>
        <w:tc>
          <w:tcPr>
            <w:tcW w:w="4245" w:type="dxa"/>
          </w:tcPr>
          <w:p w:rsidR="00ED733F" w:rsidRPr="006A1541" w:rsidRDefault="00ED733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15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95" w:type="dxa"/>
          </w:tcPr>
          <w:p w:rsidR="00ED733F" w:rsidRPr="00257D0F" w:rsidRDefault="00257D0F" w:rsidP="00BE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7D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E11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531 793,9</w:t>
            </w:r>
          </w:p>
        </w:tc>
        <w:tc>
          <w:tcPr>
            <w:tcW w:w="1518" w:type="dxa"/>
          </w:tcPr>
          <w:p w:rsidR="00ED733F" w:rsidRPr="00257D0F" w:rsidRDefault="00257D0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1 393 856,8</w:t>
            </w:r>
          </w:p>
        </w:tc>
        <w:tc>
          <w:tcPr>
            <w:tcW w:w="1417" w:type="dxa"/>
          </w:tcPr>
          <w:p w:rsidR="00ED733F" w:rsidRPr="00257D0F" w:rsidRDefault="00257D0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1 357 252,0</w:t>
            </w:r>
          </w:p>
        </w:tc>
        <w:tc>
          <w:tcPr>
            <w:tcW w:w="1418" w:type="dxa"/>
          </w:tcPr>
          <w:p w:rsidR="00ED733F" w:rsidRPr="00257D0F" w:rsidRDefault="00257D0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1 332 473,5</w:t>
            </w:r>
          </w:p>
        </w:tc>
        <w:tc>
          <w:tcPr>
            <w:tcW w:w="1417" w:type="dxa"/>
          </w:tcPr>
          <w:p w:rsidR="00ED733F" w:rsidRPr="00257D0F" w:rsidRDefault="00257D0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1 357 246,3</w:t>
            </w:r>
          </w:p>
        </w:tc>
        <w:tc>
          <w:tcPr>
            <w:tcW w:w="1559" w:type="dxa"/>
          </w:tcPr>
          <w:p w:rsidR="00ED733F" w:rsidRPr="00257D0F" w:rsidRDefault="008B4F64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1 374 325,2</w:t>
            </w:r>
          </w:p>
        </w:tc>
        <w:tc>
          <w:tcPr>
            <w:tcW w:w="1501" w:type="dxa"/>
          </w:tcPr>
          <w:p w:rsidR="00ED733F" w:rsidRPr="00257D0F" w:rsidRDefault="008B4F64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1 406 767,8</w:t>
            </w:r>
          </w:p>
        </w:tc>
      </w:tr>
      <w:tr w:rsidR="00ED733F" w:rsidTr="00ED733F">
        <w:trPr>
          <w:trHeight w:val="150"/>
        </w:trPr>
        <w:tc>
          <w:tcPr>
            <w:tcW w:w="4245" w:type="dxa"/>
          </w:tcPr>
          <w:p w:rsidR="00ED733F" w:rsidRDefault="00ED733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95" w:type="dxa"/>
          </w:tcPr>
          <w:p w:rsidR="00ED733F" w:rsidRDefault="00BE11AC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417 484,0</w:t>
            </w:r>
          </w:p>
        </w:tc>
        <w:tc>
          <w:tcPr>
            <w:tcW w:w="1518" w:type="dxa"/>
          </w:tcPr>
          <w:p w:rsidR="00ED733F" w:rsidRDefault="00257D0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435 921,4</w:t>
            </w:r>
          </w:p>
        </w:tc>
        <w:tc>
          <w:tcPr>
            <w:tcW w:w="1417" w:type="dxa"/>
          </w:tcPr>
          <w:p w:rsidR="00ED733F" w:rsidRDefault="00257D0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445 477,4</w:t>
            </w:r>
          </w:p>
        </w:tc>
        <w:tc>
          <w:tcPr>
            <w:tcW w:w="1418" w:type="dxa"/>
          </w:tcPr>
          <w:p w:rsidR="00ED733F" w:rsidRDefault="00257D0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463 943,4</w:t>
            </w:r>
          </w:p>
        </w:tc>
        <w:tc>
          <w:tcPr>
            <w:tcW w:w="1417" w:type="dxa"/>
          </w:tcPr>
          <w:p w:rsidR="00ED733F" w:rsidRDefault="00257D0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488 716,2</w:t>
            </w:r>
          </w:p>
        </w:tc>
        <w:tc>
          <w:tcPr>
            <w:tcW w:w="1559" w:type="dxa"/>
          </w:tcPr>
          <w:p w:rsidR="00ED733F" w:rsidRDefault="008B4F64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505 795,1</w:t>
            </w:r>
          </w:p>
        </w:tc>
        <w:tc>
          <w:tcPr>
            <w:tcW w:w="1501" w:type="dxa"/>
          </w:tcPr>
          <w:p w:rsidR="00ED733F" w:rsidRDefault="008B4F64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538 237,7</w:t>
            </w:r>
          </w:p>
        </w:tc>
      </w:tr>
      <w:tr w:rsidR="00ED733F" w:rsidTr="00257D0F">
        <w:trPr>
          <w:trHeight w:val="165"/>
        </w:trPr>
        <w:tc>
          <w:tcPr>
            <w:tcW w:w="4245" w:type="dxa"/>
          </w:tcPr>
          <w:p w:rsidR="00ED733F" w:rsidRDefault="00ED733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роста налоговых и неналоговых доходов, %</w:t>
            </w:r>
          </w:p>
        </w:tc>
        <w:tc>
          <w:tcPr>
            <w:tcW w:w="1495" w:type="dxa"/>
            <w:vAlign w:val="center"/>
          </w:tcPr>
          <w:p w:rsidR="00ED733F" w:rsidRDefault="00257D0F" w:rsidP="00BE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</w:t>
            </w:r>
            <w:r w:rsidR="00BE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  <w:vAlign w:val="center"/>
          </w:tcPr>
          <w:p w:rsidR="00ED733F" w:rsidRDefault="00BE11AC" w:rsidP="002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417" w:type="dxa"/>
            <w:vAlign w:val="center"/>
          </w:tcPr>
          <w:p w:rsidR="00ED733F" w:rsidRDefault="00257D0F" w:rsidP="002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418" w:type="dxa"/>
            <w:vAlign w:val="center"/>
          </w:tcPr>
          <w:p w:rsidR="00ED733F" w:rsidRDefault="00257D0F" w:rsidP="002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417" w:type="dxa"/>
            <w:vAlign w:val="center"/>
          </w:tcPr>
          <w:p w:rsidR="00ED733F" w:rsidRDefault="00257D0F" w:rsidP="002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559" w:type="dxa"/>
            <w:vAlign w:val="center"/>
          </w:tcPr>
          <w:p w:rsidR="00ED733F" w:rsidRDefault="008B4F64" w:rsidP="002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501" w:type="dxa"/>
            <w:vAlign w:val="center"/>
          </w:tcPr>
          <w:p w:rsidR="00ED733F" w:rsidRDefault="00D916B9" w:rsidP="002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106,4</w:t>
            </w:r>
          </w:p>
        </w:tc>
      </w:tr>
      <w:tr w:rsidR="00ED733F" w:rsidTr="00ED733F">
        <w:trPr>
          <w:trHeight w:val="165"/>
        </w:trPr>
        <w:tc>
          <w:tcPr>
            <w:tcW w:w="4245" w:type="dxa"/>
          </w:tcPr>
          <w:p w:rsidR="00ED733F" w:rsidRDefault="00ED733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95" w:type="dxa"/>
          </w:tcPr>
          <w:p w:rsidR="00ED733F" w:rsidRDefault="00257D0F" w:rsidP="00BE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1 114</w:t>
            </w:r>
            <w:r w:rsidR="00BE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309,9</w:t>
            </w:r>
          </w:p>
        </w:tc>
        <w:tc>
          <w:tcPr>
            <w:tcW w:w="1518" w:type="dxa"/>
          </w:tcPr>
          <w:p w:rsidR="00ED733F" w:rsidRDefault="00257D0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957 935,4</w:t>
            </w:r>
          </w:p>
        </w:tc>
        <w:tc>
          <w:tcPr>
            <w:tcW w:w="1417" w:type="dxa"/>
          </w:tcPr>
          <w:p w:rsidR="00ED733F" w:rsidRDefault="00257D0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911 774,6</w:t>
            </w:r>
          </w:p>
        </w:tc>
        <w:tc>
          <w:tcPr>
            <w:tcW w:w="1418" w:type="dxa"/>
          </w:tcPr>
          <w:p w:rsidR="00ED733F" w:rsidRDefault="00257D0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868 530,1</w:t>
            </w:r>
          </w:p>
        </w:tc>
        <w:tc>
          <w:tcPr>
            <w:tcW w:w="1417" w:type="dxa"/>
          </w:tcPr>
          <w:p w:rsidR="00ED733F" w:rsidRDefault="00257D0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868 530,1</w:t>
            </w:r>
          </w:p>
        </w:tc>
        <w:tc>
          <w:tcPr>
            <w:tcW w:w="1559" w:type="dxa"/>
          </w:tcPr>
          <w:p w:rsidR="00ED733F" w:rsidRDefault="008B4F64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868 530,1</w:t>
            </w:r>
          </w:p>
        </w:tc>
        <w:tc>
          <w:tcPr>
            <w:tcW w:w="1501" w:type="dxa"/>
          </w:tcPr>
          <w:p w:rsidR="00ED733F" w:rsidRDefault="00D916B9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868 530,1</w:t>
            </w:r>
          </w:p>
        </w:tc>
      </w:tr>
      <w:tr w:rsidR="00ED733F" w:rsidTr="00ED733F">
        <w:trPr>
          <w:trHeight w:val="96"/>
        </w:trPr>
        <w:tc>
          <w:tcPr>
            <w:tcW w:w="4245" w:type="dxa"/>
          </w:tcPr>
          <w:p w:rsidR="00ED733F" w:rsidRPr="006D1883" w:rsidRDefault="00ED733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18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95" w:type="dxa"/>
          </w:tcPr>
          <w:p w:rsidR="00ED733F" w:rsidRPr="00257D0F" w:rsidRDefault="00257D0F" w:rsidP="00BE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7D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1 554</w:t>
            </w:r>
            <w:r w:rsidR="00BE11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185,7</w:t>
            </w:r>
          </w:p>
        </w:tc>
        <w:tc>
          <w:tcPr>
            <w:tcW w:w="1518" w:type="dxa"/>
          </w:tcPr>
          <w:p w:rsidR="00ED733F" w:rsidRPr="00257D0F" w:rsidRDefault="00A03656" w:rsidP="00A0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1 424</w:t>
            </w:r>
            <w:r w:rsidR="00A04D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226,3</w:t>
            </w:r>
          </w:p>
        </w:tc>
        <w:tc>
          <w:tcPr>
            <w:tcW w:w="1417" w:type="dxa"/>
          </w:tcPr>
          <w:p w:rsidR="00ED733F" w:rsidRPr="00257D0F" w:rsidRDefault="00A03656" w:rsidP="004F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F67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385 830,4</w:t>
            </w:r>
          </w:p>
        </w:tc>
        <w:tc>
          <w:tcPr>
            <w:tcW w:w="1418" w:type="dxa"/>
          </w:tcPr>
          <w:p w:rsidR="00ED733F" w:rsidRPr="00257D0F" w:rsidRDefault="00A03656" w:rsidP="004F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F67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359 920,3</w:t>
            </w:r>
          </w:p>
        </w:tc>
        <w:tc>
          <w:tcPr>
            <w:tcW w:w="1417" w:type="dxa"/>
          </w:tcPr>
          <w:p w:rsidR="00ED733F" w:rsidRPr="00257D0F" w:rsidRDefault="00A03656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1 384 125,7</w:t>
            </w:r>
          </w:p>
        </w:tc>
        <w:tc>
          <w:tcPr>
            <w:tcW w:w="1559" w:type="dxa"/>
          </w:tcPr>
          <w:p w:rsidR="00ED733F" w:rsidRPr="00257D0F" w:rsidRDefault="00A03656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1 399 614,9</w:t>
            </w:r>
          </w:p>
        </w:tc>
        <w:tc>
          <w:tcPr>
            <w:tcW w:w="1501" w:type="dxa"/>
          </w:tcPr>
          <w:p w:rsidR="00ED733F" w:rsidRPr="00257D0F" w:rsidRDefault="00A03656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1 430 988,5</w:t>
            </w:r>
          </w:p>
        </w:tc>
      </w:tr>
      <w:tr w:rsidR="00ED733F" w:rsidTr="00ED733F">
        <w:trPr>
          <w:trHeight w:val="135"/>
        </w:trPr>
        <w:tc>
          <w:tcPr>
            <w:tcW w:w="4245" w:type="dxa"/>
          </w:tcPr>
          <w:p w:rsidR="00ED733F" w:rsidRDefault="00ED733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роста расходов, %</w:t>
            </w:r>
          </w:p>
        </w:tc>
        <w:tc>
          <w:tcPr>
            <w:tcW w:w="1495" w:type="dxa"/>
          </w:tcPr>
          <w:p w:rsidR="00ED733F" w:rsidRDefault="00257D0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112,2 </w:t>
            </w:r>
          </w:p>
        </w:tc>
        <w:tc>
          <w:tcPr>
            <w:tcW w:w="1518" w:type="dxa"/>
          </w:tcPr>
          <w:p w:rsidR="00ED733F" w:rsidRDefault="00A03656" w:rsidP="00A0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</w:t>
            </w:r>
            <w:r w:rsidR="00A04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ED733F" w:rsidRDefault="00A03656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418" w:type="dxa"/>
          </w:tcPr>
          <w:p w:rsidR="00ED733F" w:rsidRDefault="00A03656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417" w:type="dxa"/>
          </w:tcPr>
          <w:p w:rsidR="00ED733F" w:rsidRDefault="00A03656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559" w:type="dxa"/>
          </w:tcPr>
          <w:p w:rsidR="00ED733F" w:rsidRDefault="00A03656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501" w:type="dxa"/>
          </w:tcPr>
          <w:p w:rsidR="00ED733F" w:rsidRDefault="00A03656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102,2</w:t>
            </w:r>
          </w:p>
        </w:tc>
      </w:tr>
      <w:tr w:rsidR="00ED733F" w:rsidTr="00ED733F">
        <w:trPr>
          <w:trHeight w:val="111"/>
        </w:trPr>
        <w:tc>
          <w:tcPr>
            <w:tcW w:w="4245" w:type="dxa"/>
          </w:tcPr>
          <w:p w:rsidR="00ED733F" w:rsidRPr="006D1883" w:rsidRDefault="00ED733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18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ДЕФИЦИТ</w:t>
            </w:r>
            <w:proofErr w:type="gramStart"/>
            <w:r w:rsidRPr="006D18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(-)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18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6D18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495" w:type="dxa"/>
          </w:tcPr>
          <w:p w:rsidR="00ED733F" w:rsidRPr="00257D0F" w:rsidRDefault="00257D0F" w:rsidP="00BE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7D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BE11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22 391,8</w:t>
            </w:r>
          </w:p>
        </w:tc>
        <w:tc>
          <w:tcPr>
            <w:tcW w:w="1518" w:type="dxa"/>
          </w:tcPr>
          <w:p w:rsidR="00ED733F" w:rsidRPr="00257D0F" w:rsidRDefault="00A03656" w:rsidP="00A0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-30</w:t>
            </w:r>
            <w:r w:rsidR="00A04D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369,5</w:t>
            </w:r>
          </w:p>
        </w:tc>
        <w:tc>
          <w:tcPr>
            <w:tcW w:w="1417" w:type="dxa"/>
          </w:tcPr>
          <w:p w:rsidR="00ED733F" w:rsidRPr="00257D0F" w:rsidRDefault="00A03656" w:rsidP="004F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-28</w:t>
            </w:r>
            <w:r w:rsidR="004F67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578,4</w:t>
            </w:r>
          </w:p>
        </w:tc>
        <w:tc>
          <w:tcPr>
            <w:tcW w:w="1418" w:type="dxa"/>
          </w:tcPr>
          <w:p w:rsidR="00ED733F" w:rsidRPr="00257D0F" w:rsidRDefault="00A03656" w:rsidP="004F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-27</w:t>
            </w:r>
            <w:r w:rsidR="004F67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446,8</w:t>
            </w:r>
          </w:p>
        </w:tc>
        <w:tc>
          <w:tcPr>
            <w:tcW w:w="1417" w:type="dxa"/>
          </w:tcPr>
          <w:p w:rsidR="00ED733F" w:rsidRPr="00257D0F" w:rsidRDefault="00A03656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-26 879,4</w:t>
            </w:r>
          </w:p>
        </w:tc>
        <w:tc>
          <w:tcPr>
            <w:tcW w:w="1559" w:type="dxa"/>
          </w:tcPr>
          <w:p w:rsidR="00ED733F" w:rsidRPr="00257D0F" w:rsidRDefault="00A03656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-25 289,8</w:t>
            </w:r>
          </w:p>
        </w:tc>
        <w:tc>
          <w:tcPr>
            <w:tcW w:w="1501" w:type="dxa"/>
          </w:tcPr>
          <w:p w:rsidR="00ED733F" w:rsidRPr="00257D0F" w:rsidRDefault="00A03656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-24 220,7</w:t>
            </w:r>
          </w:p>
        </w:tc>
      </w:tr>
      <w:tr w:rsidR="00ED733F" w:rsidTr="00ED733F">
        <w:trPr>
          <w:trHeight w:val="111"/>
        </w:trPr>
        <w:tc>
          <w:tcPr>
            <w:tcW w:w="4245" w:type="dxa"/>
          </w:tcPr>
          <w:p w:rsidR="00ED733F" w:rsidRPr="00ED733F" w:rsidRDefault="00ED733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дефицита</w:t>
            </w:r>
          </w:p>
        </w:tc>
        <w:tc>
          <w:tcPr>
            <w:tcW w:w="1495" w:type="dxa"/>
          </w:tcPr>
          <w:p w:rsidR="00ED733F" w:rsidRDefault="002A67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518" w:type="dxa"/>
          </w:tcPr>
          <w:p w:rsidR="00ED733F" w:rsidRDefault="00A03656" w:rsidP="00A0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</w:t>
            </w:r>
            <w:r w:rsidR="00A04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ED733F" w:rsidRDefault="00A03656" w:rsidP="004F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</w:t>
            </w:r>
            <w:r w:rsidR="004F6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D733F" w:rsidRDefault="004F671B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7" w:type="dxa"/>
          </w:tcPr>
          <w:p w:rsidR="00ED733F" w:rsidRDefault="00A03656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9" w:type="dxa"/>
          </w:tcPr>
          <w:p w:rsidR="00ED733F" w:rsidRDefault="00A03656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01" w:type="dxa"/>
          </w:tcPr>
          <w:p w:rsidR="00ED733F" w:rsidRDefault="00A03656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ED733F" w:rsidTr="00ED733F">
        <w:trPr>
          <w:trHeight w:val="126"/>
        </w:trPr>
        <w:tc>
          <w:tcPr>
            <w:tcW w:w="4245" w:type="dxa"/>
          </w:tcPr>
          <w:p w:rsidR="00ED733F" w:rsidRPr="006D1883" w:rsidRDefault="00ED733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18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1495" w:type="dxa"/>
          </w:tcPr>
          <w:p w:rsidR="00ED733F" w:rsidRPr="006D3FFF" w:rsidRDefault="00130F5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72 881,2</w:t>
            </w:r>
          </w:p>
        </w:tc>
        <w:tc>
          <w:tcPr>
            <w:tcW w:w="1518" w:type="dxa"/>
          </w:tcPr>
          <w:p w:rsidR="00ED733F" w:rsidRPr="006D3FFF" w:rsidRDefault="00130F5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104 500,7</w:t>
            </w:r>
          </w:p>
        </w:tc>
        <w:tc>
          <w:tcPr>
            <w:tcW w:w="1417" w:type="dxa"/>
          </w:tcPr>
          <w:p w:rsidR="00ED733F" w:rsidRPr="006D3FFF" w:rsidRDefault="00130F5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133 829,1</w:t>
            </w:r>
          </w:p>
        </w:tc>
        <w:tc>
          <w:tcPr>
            <w:tcW w:w="1418" w:type="dxa"/>
          </w:tcPr>
          <w:p w:rsidR="00ED733F" w:rsidRPr="006D3FFF" w:rsidRDefault="00130F5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161 525,9</w:t>
            </w:r>
          </w:p>
        </w:tc>
        <w:tc>
          <w:tcPr>
            <w:tcW w:w="1417" w:type="dxa"/>
          </w:tcPr>
          <w:p w:rsidR="00ED733F" w:rsidRPr="006D3FFF" w:rsidRDefault="00130F5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188 155,3</w:t>
            </w:r>
          </w:p>
        </w:tc>
        <w:tc>
          <w:tcPr>
            <w:tcW w:w="1559" w:type="dxa"/>
          </w:tcPr>
          <w:p w:rsidR="00ED733F" w:rsidRPr="006D3FFF" w:rsidRDefault="00130F5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213 445,0</w:t>
            </w:r>
          </w:p>
        </w:tc>
        <w:tc>
          <w:tcPr>
            <w:tcW w:w="1501" w:type="dxa"/>
          </w:tcPr>
          <w:p w:rsidR="00130F51" w:rsidRPr="006D3FFF" w:rsidRDefault="00130F5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237 665,7</w:t>
            </w:r>
          </w:p>
        </w:tc>
      </w:tr>
      <w:tr w:rsidR="00ED733F" w:rsidTr="00ED733F">
        <w:trPr>
          <w:trHeight w:val="126"/>
        </w:trPr>
        <w:tc>
          <w:tcPr>
            <w:tcW w:w="4245" w:type="dxa"/>
          </w:tcPr>
          <w:p w:rsidR="00ED733F" w:rsidRPr="00ED733F" w:rsidRDefault="00ED733F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муниципального долга</w:t>
            </w:r>
          </w:p>
        </w:tc>
        <w:tc>
          <w:tcPr>
            <w:tcW w:w="1495" w:type="dxa"/>
          </w:tcPr>
          <w:p w:rsidR="00ED733F" w:rsidRDefault="00130F5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518" w:type="dxa"/>
          </w:tcPr>
          <w:p w:rsidR="00ED733F" w:rsidRDefault="00130F5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7" w:type="dxa"/>
          </w:tcPr>
          <w:p w:rsidR="00ED733F" w:rsidRDefault="00130F5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</w:tcPr>
          <w:p w:rsidR="00ED733F" w:rsidRDefault="00130F5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417" w:type="dxa"/>
          </w:tcPr>
          <w:p w:rsidR="00ED733F" w:rsidRDefault="00130F5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559" w:type="dxa"/>
          </w:tcPr>
          <w:p w:rsidR="00ED733F" w:rsidRDefault="00130F5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501" w:type="dxa"/>
          </w:tcPr>
          <w:p w:rsidR="00ED733F" w:rsidRDefault="00130F5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</w:t>
            </w:r>
          </w:p>
        </w:tc>
      </w:tr>
    </w:tbl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1126A0" w:rsidRDefault="001126A0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sectPr w:rsidR="001126A0" w:rsidSect="00ED733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9B1" w:rsidRDefault="003769B1" w:rsidP="00D92E03">
      <w:pPr>
        <w:spacing w:after="0" w:line="240" w:lineRule="auto"/>
      </w:pPr>
      <w:r>
        <w:separator/>
      </w:r>
    </w:p>
  </w:endnote>
  <w:endnote w:type="continuationSeparator" w:id="0">
    <w:p w:rsidR="003769B1" w:rsidRDefault="003769B1" w:rsidP="00D9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9B1" w:rsidRDefault="003769B1" w:rsidP="00D92E03">
      <w:pPr>
        <w:spacing w:after="0" w:line="240" w:lineRule="auto"/>
      </w:pPr>
      <w:r>
        <w:separator/>
      </w:r>
    </w:p>
  </w:footnote>
  <w:footnote w:type="continuationSeparator" w:id="0">
    <w:p w:rsidR="003769B1" w:rsidRDefault="003769B1" w:rsidP="00D9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1844"/>
      <w:docPartObj>
        <w:docPartGallery w:val="Page Numbers (Top of Page)"/>
        <w:docPartUnique/>
      </w:docPartObj>
    </w:sdtPr>
    <w:sdtContent>
      <w:p w:rsidR="004F037F" w:rsidRDefault="00CF6A70">
        <w:pPr>
          <w:pStyle w:val="a4"/>
          <w:jc w:val="center"/>
        </w:pPr>
        <w:fldSimple w:instr=" PAGE   \* MERGEFORMAT ">
          <w:r w:rsidR="00820361">
            <w:rPr>
              <w:noProof/>
            </w:rPr>
            <w:t>8</w:t>
          </w:r>
        </w:fldSimple>
      </w:p>
    </w:sdtContent>
  </w:sdt>
  <w:p w:rsidR="004F037F" w:rsidRDefault="004F03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635"/>
    <w:rsid w:val="00012EEE"/>
    <w:rsid w:val="00015F93"/>
    <w:rsid w:val="00023400"/>
    <w:rsid w:val="000303F3"/>
    <w:rsid w:val="00033069"/>
    <w:rsid w:val="000414E2"/>
    <w:rsid w:val="00042E0C"/>
    <w:rsid w:val="00053501"/>
    <w:rsid w:val="00072AEF"/>
    <w:rsid w:val="0008214E"/>
    <w:rsid w:val="000904E8"/>
    <w:rsid w:val="000954B9"/>
    <w:rsid w:val="000B02F0"/>
    <w:rsid w:val="000B6D94"/>
    <w:rsid w:val="000D34C1"/>
    <w:rsid w:val="000D57E1"/>
    <w:rsid w:val="000E1A13"/>
    <w:rsid w:val="000E3421"/>
    <w:rsid w:val="000E6AC4"/>
    <w:rsid w:val="000F0B7B"/>
    <w:rsid w:val="00100013"/>
    <w:rsid w:val="001126A0"/>
    <w:rsid w:val="00113D86"/>
    <w:rsid w:val="001211D1"/>
    <w:rsid w:val="001233F4"/>
    <w:rsid w:val="00130F51"/>
    <w:rsid w:val="0013781A"/>
    <w:rsid w:val="001445FC"/>
    <w:rsid w:val="00147655"/>
    <w:rsid w:val="00160515"/>
    <w:rsid w:val="001608CE"/>
    <w:rsid w:val="00160A94"/>
    <w:rsid w:val="00167BC7"/>
    <w:rsid w:val="00181E86"/>
    <w:rsid w:val="00184695"/>
    <w:rsid w:val="001855F5"/>
    <w:rsid w:val="001A1C39"/>
    <w:rsid w:val="001A30CF"/>
    <w:rsid w:val="001B48AB"/>
    <w:rsid w:val="001B4CD1"/>
    <w:rsid w:val="001D208E"/>
    <w:rsid w:val="001D2E15"/>
    <w:rsid w:val="001D3BAB"/>
    <w:rsid w:val="001D54A6"/>
    <w:rsid w:val="001F750C"/>
    <w:rsid w:val="001F77B9"/>
    <w:rsid w:val="0020336F"/>
    <w:rsid w:val="0020431F"/>
    <w:rsid w:val="00207BFD"/>
    <w:rsid w:val="002410C0"/>
    <w:rsid w:val="002437AC"/>
    <w:rsid w:val="002562CB"/>
    <w:rsid w:val="00257D0F"/>
    <w:rsid w:val="0026298A"/>
    <w:rsid w:val="0026442A"/>
    <w:rsid w:val="002675ED"/>
    <w:rsid w:val="002A1AA4"/>
    <w:rsid w:val="002A4EC4"/>
    <w:rsid w:val="002A67A7"/>
    <w:rsid w:val="002C1744"/>
    <w:rsid w:val="002F56DC"/>
    <w:rsid w:val="002F7DC1"/>
    <w:rsid w:val="00305FFF"/>
    <w:rsid w:val="00311635"/>
    <w:rsid w:val="00313EA4"/>
    <w:rsid w:val="0033061C"/>
    <w:rsid w:val="0033324A"/>
    <w:rsid w:val="003536F9"/>
    <w:rsid w:val="0035582C"/>
    <w:rsid w:val="00361909"/>
    <w:rsid w:val="00364CE4"/>
    <w:rsid w:val="00370584"/>
    <w:rsid w:val="00374B90"/>
    <w:rsid w:val="00375FDC"/>
    <w:rsid w:val="003768B7"/>
    <w:rsid w:val="003769B1"/>
    <w:rsid w:val="003920BC"/>
    <w:rsid w:val="0039501B"/>
    <w:rsid w:val="003A515D"/>
    <w:rsid w:val="003A54E1"/>
    <w:rsid w:val="003B143D"/>
    <w:rsid w:val="003E4D16"/>
    <w:rsid w:val="003F0FA9"/>
    <w:rsid w:val="00414A1A"/>
    <w:rsid w:val="0042411F"/>
    <w:rsid w:val="00435427"/>
    <w:rsid w:val="004361F0"/>
    <w:rsid w:val="0043633B"/>
    <w:rsid w:val="00451477"/>
    <w:rsid w:val="00452016"/>
    <w:rsid w:val="004761A8"/>
    <w:rsid w:val="00490066"/>
    <w:rsid w:val="00490857"/>
    <w:rsid w:val="004B6302"/>
    <w:rsid w:val="004B7C01"/>
    <w:rsid w:val="004C614D"/>
    <w:rsid w:val="004D061D"/>
    <w:rsid w:val="004D331A"/>
    <w:rsid w:val="004D4228"/>
    <w:rsid w:val="004E7528"/>
    <w:rsid w:val="004F037F"/>
    <w:rsid w:val="004F671B"/>
    <w:rsid w:val="005015D2"/>
    <w:rsid w:val="00507A50"/>
    <w:rsid w:val="00511ED4"/>
    <w:rsid w:val="00523352"/>
    <w:rsid w:val="0053388D"/>
    <w:rsid w:val="00554373"/>
    <w:rsid w:val="00581F50"/>
    <w:rsid w:val="005937B7"/>
    <w:rsid w:val="005C2FF9"/>
    <w:rsid w:val="005E03A0"/>
    <w:rsid w:val="005F1CED"/>
    <w:rsid w:val="005F5C23"/>
    <w:rsid w:val="005F7089"/>
    <w:rsid w:val="00600102"/>
    <w:rsid w:val="0060364A"/>
    <w:rsid w:val="006065CC"/>
    <w:rsid w:val="00606A06"/>
    <w:rsid w:val="00610E1D"/>
    <w:rsid w:val="00623479"/>
    <w:rsid w:val="00625995"/>
    <w:rsid w:val="00641836"/>
    <w:rsid w:val="0064481B"/>
    <w:rsid w:val="00657E29"/>
    <w:rsid w:val="00660358"/>
    <w:rsid w:val="0067117C"/>
    <w:rsid w:val="006945F7"/>
    <w:rsid w:val="006A0FD1"/>
    <w:rsid w:val="006A1541"/>
    <w:rsid w:val="006D1883"/>
    <w:rsid w:val="006D3FFF"/>
    <w:rsid w:val="006E0116"/>
    <w:rsid w:val="006E660F"/>
    <w:rsid w:val="006E7F18"/>
    <w:rsid w:val="00701386"/>
    <w:rsid w:val="00712754"/>
    <w:rsid w:val="0072044A"/>
    <w:rsid w:val="0074387A"/>
    <w:rsid w:val="007601AE"/>
    <w:rsid w:val="0076474F"/>
    <w:rsid w:val="00765F6C"/>
    <w:rsid w:val="00775063"/>
    <w:rsid w:val="00784F28"/>
    <w:rsid w:val="00794BE7"/>
    <w:rsid w:val="007A4043"/>
    <w:rsid w:val="007A4B49"/>
    <w:rsid w:val="007D3981"/>
    <w:rsid w:val="007D5C42"/>
    <w:rsid w:val="007F438A"/>
    <w:rsid w:val="00814CCC"/>
    <w:rsid w:val="0081753B"/>
    <w:rsid w:val="00820361"/>
    <w:rsid w:val="008438CB"/>
    <w:rsid w:val="00845648"/>
    <w:rsid w:val="00850247"/>
    <w:rsid w:val="00860B34"/>
    <w:rsid w:val="008611A4"/>
    <w:rsid w:val="00865A80"/>
    <w:rsid w:val="00867346"/>
    <w:rsid w:val="00873BCE"/>
    <w:rsid w:val="00875BEA"/>
    <w:rsid w:val="00896A47"/>
    <w:rsid w:val="008B4F64"/>
    <w:rsid w:val="008B614C"/>
    <w:rsid w:val="008B70BC"/>
    <w:rsid w:val="008C3882"/>
    <w:rsid w:val="008C3C82"/>
    <w:rsid w:val="008D2484"/>
    <w:rsid w:val="008F148B"/>
    <w:rsid w:val="009003B0"/>
    <w:rsid w:val="00905ACF"/>
    <w:rsid w:val="00905D79"/>
    <w:rsid w:val="0091216B"/>
    <w:rsid w:val="00937EB1"/>
    <w:rsid w:val="009646BC"/>
    <w:rsid w:val="00982845"/>
    <w:rsid w:val="00986878"/>
    <w:rsid w:val="00997F79"/>
    <w:rsid w:val="009B2EB4"/>
    <w:rsid w:val="009D112D"/>
    <w:rsid w:val="009D6909"/>
    <w:rsid w:val="009E0A92"/>
    <w:rsid w:val="009E23CB"/>
    <w:rsid w:val="009F5FF0"/>
    <w:rsid w:val="00A03656"/>
    <w:rsid w:val="00A04D99"/>
    <w:rsid w:val="00A057A2"/>
    <w:rsid w:val="00A204F2"/>
    <w:rsid w:val="00A414AB"/>
    <w:rsid w:val="00A41F04"/>
    <w:rsid w:val="00A43310"/>
    <w:rsid w:val="00A47C18"/>
    <w:rsid w:val="00A60553"/>
    <w:rsid w:val="00A778B2"/>
    <w:rsid w:val="00AA4822"/>
    <w:rsid w:val="00AC1057"/>
    <w:rsid w:val="00AC6997"/>
    <w:rsid w:val="00AE22E4"/>
    <w:rsid w:val="00AF5A1A"/>
    <w:rsid w:val="00B07CD2"/>
    <w:rsid w:val="00B16F24"/>
    <w:rsid w:val="00B17763"/>
    <w:rsid w:val="00B26205"/>
    <w:rsid w:val="00B322CB"/>
    <w:rsid w:val="00B344CE"/>
    <w:rsid w:val="00B3647B"/>
    <w:rsid w:val="00B50022"/>
    <w:rsid w:val="00B616CA"/>
    <w:rsid w:val="00BA752D"/>
    <w:rsid w:val="00BB60AF"/>
    <w:rsid w:val="00BC441C"/>
    <w:rsid w:val="00BC7E0A"/>
    <w:rsid w:val="00BD2604"/>
    <w:rsid w:val="00BD35EA"/>
    <w:rsid w:val="00BE11AC"/>
    <w:rsid w:val="00BE5F6F"/>
    <w:rsid w:val="00BF40CB"/>
    <w:rsid w:val="00C12D16"/>
    <w:rsid w:val="00C20B57"/>
    <w:rsid w:val="00C21BB4"/>
    <w:rsid w:val="00C21C51"/>
    <w:rsid w:val="00C30382"/>
    <w:rsid w:val="00C31C41"/>
    <w:rsid w:val="00C330EA"/>
    <w:rsid w:val="00C429A9"/>
    <w:rsid w:val="00C42A42"/>
    <w:rsid w:val="00C4320D"/>
    <w:rsid w:val="00C45962"/>
    <w:rsid w:val="00C47F02"/>
    <w:rsid w:val="00C61E9C"/>
    <w:rsid w:val="00C70E33"/>
    <w:rsid w:val="00C80A92"/>
    <w:rsid w:val="00C83D65"/>
    <w:rsid w:val="00C83DB7"/>
    <w:rsid w:val="00C87D04"/>
    <w:rsid w:val="00C9789F"/>
    <w:rsid w:val="00CB336E"/>
    <w:rsid w:val="00CD231A"/>
    <w:rsid w:val="00CF39A1"/>
    <w:rsid w:val="00CF6A70"/>
    <w:rsid w:val="00D01C66"/>
    <w:rsid w:val="00D1006D"/>
    <w:rsid w:val="00D22480"/>
    <w:rsid w:val="00D42A49"/>
    <w:rsid w:val="00D42FF1"/>
    <w:rsid w:val="00D8389B"/>
    <w:rsid w:val="00D846A4"/>
    <w:rsid w:val="00D84936"/>
    <w:rsid w:val="00D916B9"/>
    <w:rsid w:val="00D9287B"/>
    <w:rsid w:val="00D92E03"/>
    <w:rsid w:val="00D9422D"/>
    <w:rsid w:val="00D96423"/>
    <w:rsid w:val="00DB11DE"/>
    <w:rsid w:val="00DB7F4E"/>
    <w:rsid w:val="00DC0331"/>
    <w:rsid w:val="00DC1076"/>
    <w:rsid w:val="00DC6D55"/>
    <w:rsid w:val="00DD1045"/>
    <w:rsid w:val="00DD71C5"/>
    <w:rsid w:val="00DE1D9A"/>
    <w:rsid w:val="00DE510E"/>
    <w:rsid w:val="00E06796"/>
    <w:rsid w:val="00E4296E"/>
    <w:rsid w:val="00E44025"/>
    <w:rsid w:val="00E53ACB"/>
    <w:rsid w:val="00E62290"/>
    <w:rsid w:val="00E631E2"/>
    <w:rsid w:val="00E651AA"/>
    <w:rsid w:val="00E843D8"/>
    <w:rsid w:val="00EB5B3A"/>
    <w:rsid w:val="00EC7F2D"/>
    <w:rsid w:val="00ED3782"/>
    <w:rsid w:val="00ED733F"/>
    <w:rsid w:val="00EE5B72"/>
    <w:rsid w:val="00EE701E"/>
    <w:rsid w:val="00EF2790"/>
    <w:rsid w:val="00EF3C50"/>
    <w:rsid w:val="00EF508D"/>
    <w:rsid w:val="00F072F8"/>
    <w:rsid w:val="00F37393"/>
    <w:rsid w:val="00F460EC"/>
    <w:rsid w:val="00F57FDF"/>
    <w:rsid w:val="00F77EE1"/>
    <w:rsid w:val="00F8631E"/>
    <w:rsid w:val="00F86608"/>
    <w:rsid w:val="00F87505"/>
    <w:rsid w:val="00F87FAF"/>
    <w:rsid w:val="00F93778"/>
    <w:rsid w:val="00F97AB9"/>
    <w:rsid w:val="00FA6CE8"/>
    <w:rsid w:val="00FB2F33"/>
    <w:rsid w:val="00FC0521"/>
    <w:rsid w:val="00FC6A34"/>
    <w:rsid w:val="00FC7857"/>
    <w:rsid w:val="00FD36CF"/>
    <w:rsid w:val="00FE23E5"/>
    <w:rsid w:val="00FE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2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6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1ED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rsid w:val="000D34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3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E6AC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E03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364C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651FD5109FE7EB108A3AC8DC3494F59B422B7394C34C444D3D0130FB1D6DDB6A9B010EE3AEAF57026C2B91BAV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9273C-0AA2-4AA4-BF2E-A73977F7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8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131</cp:revision>
  <cp:lastPrinted>2016-11-24T06:43:00Z</cp:lastPrinted>
  <dcterms:created xsi:type="dcterms:W3CDTF">2016-10-13T05:55:00Z</dcterms:created>
  <dcterms:modified xsi:type="dcterms:W3CDTF">2016-12-06T02:48:00Z</dcterms:modified>
</cp:coreProperties>
</file>